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eastAsia="仿宋_GB2312"/>
          <w:sz w:val="30"/>
          <w:szCs w:val="30"/>
        </w:rPr>
      </w:pPr>
    </w:p>
    <w:p>
      <w:pPr>
        <w:spacing w:line="500" w:lineRule="exact"/>
        <w:jc w:val="center"/>
        <w:rPr>
          <w:rFonts w:eastAsia="仿宋_GB2312"/>
          <w:sz w:val="32"/>
          <w:szCs w:val="32"/>
        </w:rPr>
      </w:pPr>
    </w:p>
    <w:p>
      <w:pPr>
        <w:spacing w:line="500" w:lineRule="exact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楷体_GB2312"/>
          <w:b/>
          <w:sz w:val="30"/>
          <w:szCs w:val="30"/>
        </w:rPr>
      </w:pPr>
      <w:r>
        <w:rPr>
          <w:rFonts w:hint="eastAsia" w:eastAsia="楷体_GB2312"/>
          <w:b/>
          <w:sz w:val="30"/>
          <w:szCs w:val="30"/>
        </w:rPr>
        <w:t>附件</w:t>
      </w:r>
      <w:r>
        <w:rPr>
          <w:rFonts w:eastAsia="楷体_GB2312"/>
          <w:b/>
          <w:sz w:val="30"/>
          <w:szCs w:val="30"/>
        </w:rPr>
        <w:t>1</w:t>
      </w:r>
    </w:p>
    <w:p>
      <w:pPr>
        <w:spacing w:line="24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58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2020</w:t>
      </w:r>
      <w:r>
        <w:rPr>
          <w:rFonts w:hint="eastAsia" w:eastAsia="方正小标宋简体"/>
          <w:sz w:val="40"/>
          <w:szCs w:val="40"/>
        </w:rPr>
        <w:t>年</w:t>
      </w:r>
      <w:r>
        <w:rPr>
          <w:rFonts w:hint="eastAsia" w:eastAsia="方正小标宋简体"/>
          <w:sz w:val="40"/>
          <w:szCs w:val="40"/>
          <w:lang w:eastAsia="zh-CN"/>
        </w:rPr>
        <w:t>郴州市林业科学研究所</w:t>
      </w:r>
      <w:r>
        <w:rPr>
          <w:rFonts w:hint="eastAsia" w:eastAsia="方正小标宋简体"/>
          <w:sz w:val="40"/>
          <w:szCs w:val="40"/>
        </w:rPr>
        <w:t>部门预算</w:t>
      </w:r>
    </w:p>
    <w:p>
      <w:pPr>
        <w:spacing w:line="240" w:lineRule="exact"/>
        <w:jc w:val="center"/>
        <w:rPr>
          <w:rFonts w:eastAsia="楷体_GB2312"/>
          <w:b/>
          <w:sz w:val="30"/>
          <w:szCs w:val="30"/>
        </w:rPr>
      </w:pPr>
    </w:p>
    <w:p>
      <w:pPr>
        <w:spacing w:line="580" w:lineRule="exact"/>
        <w:jc w:val="center"/>
        <w:rPr>
          <w:rFonts w:eastAsia="楷体_GB2312"/>
          <w:b/>
          <w:sz w:val="30"/>
          <w:szCs w:val="30"/>
        </w:rPr>
      </w:pPr>
    </w:p>
    <w:p>
      <w:pPr>
        <w:spacing w:line="580" w:lineRule="exact"/>
        <w:ind w:firstLine="1500" w:firstLineChars="5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目录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一、部门基本概况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．职能职责。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．机构设置。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二、部门预算单位构成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部门预算表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．部门收支总表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．部门收入总表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．部门支出总表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</w:rPr>
        <w:t>．财政拨款收支总表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>
        <w:rPr>
          <w:rFonts w:hint="eastAsia" w:eastAsia="仿宋_GB2312"/>
          <w:sz w:val="30"/>
          <w:szCs w:val="30"/>
        </w:rPr>
        <w:t>．一般公共预算支出表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hint="eastAsia" w:eastAsia="仿宋_GB2312"/>
          <w:sz w:val="30"/>
          <w:szCs w:val="30"/>
        </w:rPr>
        <w:t>．一般公共预算基本支出表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>
        <w:rPr>
          <w:rFonts w:hint="eastAsia" w:eastAsia="仿宋_GB2312"/>
          <w:sz w:val="30"/>
          <w:szCs w:val="30"/>
        </w:rPr>
        <w:t>．一般公共预算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经费支出表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</w:t>
      </w:r>
      <w:r>
        <w:rPr>
          <w:rFonts w:hint="eastAsia" w:eastAsia="仿宋_GB2312"/>
          <w:sz w:val="30"/>
          <w:szCs w:val="30"/>
        </w:rPr>
        <w:t>．一般公共预算一般性支出预算表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</w:t>
      </w:r>
      <w:r>
        <w:rPr>
          <w:rFonts w:hint="eastAsia" w:eastAsia="仿宋_GB2312"/>
          <w:sz w:val="30"/>
          <w:szCs w:val="30"/>
        </w:rPr>
        <w:t>．政府性基金预算支出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10</w:t>
      </w:r>
      <w:r>
        <w:rPr>
          <w:rFonts w:hint="eastAsia" w:eastAsia="仿宋_GB2312"/>
          <w:sz w:val="30"/>
          <w:szCs w:val="30"/>
        </w:rPr>
        <w:t>．政府采购预算表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11</w:t>
      </w:r>
      <w:r>
        <w:rPr>
          <w:rFonts w:hint="eastAsia" w:eastAsia="仿宋_GB2312"/>
          <w:sz w:val="30"/>
          <w:szCs w:val="30"/>
        </w:rPr>
        <w:t>．政府购买服务预算表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12</w:t>
      </w:r>
      <w:r>
        <w:rPr>
          <w:rFonts w:hint="eastAsia" w:eastAsia="仿宋_GB2312"/>
          <w:sz w:val="30"/>
          <w:szCs w:val="30"/>
        </w:rPr>
        <w:t>．部门整体支出绩效目标表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13</w:t>
      </w:r>
      <w:r>
        <w:rPr>
          <w:rFonts w:hint="eastAsia" w:eastAsia="仿宋_GB2312"/>
          <w:sz w:val="30"/>
          <w:szCs w:val="30"/>
        </w:rPr>
        <w:t>．专项（项目）资金绩效目标表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年部门预算情况说明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年部门收支总体情况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年一般公共预算拨款收支情况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年一般公共预算安排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经费预算情况说明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年一般公共预算一般性支出经费预算情况说明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七、关于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年政府性基金预算支出情况说明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八、其他重要事项的情况说明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．机关运行经费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．政府采购情况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．绩效目标设置情况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</w:rPr>
        <w:t>．国有资产占用使用情况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九、名词解释</w:t>
      </w:r>
    </w:p>
    <w:p>
      <w:pPr>
        <w:spacing w:line="580" w:lineRule="exact"/>
        <w:jc w:val="center"/>
        <w:rPr>
          <w:rFonts w:eastAsia="楷体_GB2312"/>
          <w:b/>
          <w:sz w:val="30"/>
          <w:szCs w:val="30"/>
        </w:rPr>
      </w:pPr>
    </w:p>
    <w:p>
      <w:pPr>
        <w:spacing w:line="5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一、部门基本概况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．职能职责。</w:t>
      </w:r>
    </w:p>
    <w:p>
      <w:pPr>
        <w:spacing w:line="58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从事林业科学研究、植物物种资源迁地保存、优良树种实验 示范，先进林业实用技术推广等工作，承担有关林业资源管护，为公众提供科普教育和休闲游览服务。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．机构设置。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郴州市林业科学研究所组建于1963年，与郴州市南岭植物园实行一套人马统一管理。2010年4月，经郴州市编办批复同意加挂郴州市国有实验林场牌子。内设机构有宣传办、行政办、财务室、政工办、科研办、综治办、资源办、生产办、项目办、监察室、游客中心等11个内设机构，有组培技术研发中心、花卉研究中心、用材林研究室、经济林研究室、森林病虫害防控研究室、植物物种迁地保护研发中心、林地土壤化验室、林业科技信息资料室8个研究室。</w:t>
      </w:r>
    </w:p>
    <w:p>
      <w:pPr>
        <w:spacing w:line="5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hAnsi="黑体" w:eastAsia="黑体"/>
          <w:sz w:val="30"/>
          <w:szCs w:val="30"/>
        </w:rPr>
        <w:t>二、部门预算单位构成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郴州市林业科学研究所</w:t>
      </w:r>
      <w:r>
        <w:rPr>
          <w:rFonts w:hint="eastAsia" w:eastAsia="仿宋_GB2312"/>
          <w:sz w:val="30"/>
          <w:szCs w:val="30"/>
        </w:rPr>
        <w:t>只有本级，没有其他二级预算单位，因此，纳入</w:t>
      </w: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20</w:t>
      </w:r>
      <w:r>
        <w:rPr>
          <w:rFonts w:hint="eastAsia" w:eastAsia="仿宋_GB2312"/>
          <w:sz w:val="30"/>
          <w:szCs w:val="30"/>
        </w:rPr>
        <w:t>年部门预算编制范围的只有</w:t>
      </w:r>
      <w:r>
        <w:rPr>
          <w:rFonts w:hint="eastAsia" w:eastAsia="仿宋_GB2312"/>
          <w:sz w:val="30"/>
          <w:szCs w:val="30"/>
          <w:lang w:eastAsia="zh-CN"/>
        </w:rPr>
        <w:t>郴州市林业科学研究所</w:t>
      </w:r>
      <w:r>
        <w:rPr>
          <w:rFonts w:hint="eastAsia" w:eastAsia="仿宋_GB2312"/>
          <w:sz w:val="30"/>
          <w:szCs w:val="30"/>
        </w:rPr>
        <w:t>部门本级。</w:t>
      </w:r>
    </w:p>
    <w:p>
      <w:pPr>
        <w:spacing w:line="5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</w:t>
      </w:r>
      <w:r>
        <w:rPr>
          <w:rFonts w:eastAsia="黑体"/>
          <w:sz w:val="30"/>
          <w:szCs w:val="30"/>
        </w:rPr>
        <w:t>2020</w:t>
      </w:r>
      <w:r>
        <w:rPr>
          <w:rFonts w:hint="eastAsia" w:eastAsia="黑体"/>
          <w:sz w:val="30"/>
          <w:szCs w:val="30"/>
        </w:rPr>
        <w:t>年部门预算表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．部门收支总表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．部门收入总表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．部门支出总表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</w:rPr>
        <w:t>．财政拨款收支总表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>
        <w:rPr>
          <w:rFonts w:hint="eastAsia" w:eastAsia="仿宋_GB2312"/>
          <w:sz w:val="30"/>
          <w:szCs w:val="30"/>
        </w:rPr>
        <w:t>．一般公共预算支出表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hint="eastAsia" w:eastAsia="仿宋_GB2312"/>
          <w:sz w:val="30"/>
          <w:szCs w:val="30"/>
        </w:rPr>
        <w:t>．一般公共预算基本支出表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>
        <w:rPr>
          <w:rFonts w:hint="eastAsia" w:eastAsia="仿宋_GB2312"/>
          <w:sz w:val="30"/>
          <w:szCs w:val="30"/>
        </w:rPr>
        <w:t>．一般公共预算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经费支出表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</w:t>
      </w:r>
      <w:r>
        <w:rPr>
          <w:rFonts w:hint="eastAsia" w:eastAsia="仿宋_GB2312"/>
          <w:sz w:val="30"/>
          <w:szCs w:val="30"/>
        </w:rPr>
        <w:t>．一般公共预算一般性支出预算表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</w:t>
      </w:r>
      <w:r>
        <w:rPr>
          <w:rFonts w:hint="eastAsia" w:eastAsia="仿宋_GB2312"/>
          <w:sz w:val="30"/>
          <w:szCs w:val="30"/>
        </w:rPr>
        <w:t>．政府性基金预算支出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10</w:t>
      </w:r>
      <w:r>
        <w:rPr>
          <w:rFonts w:hint="eastAsia" w:eastAsia="仿宋_GB2312"/>
          <w:sz w:val="30"/>
          <w:szCs w:val="30"/>
        </w:rPr>
        <w:t>．政府采购预算表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11</w:t>
      </w:r>
      <w:r>
        <w:rPr>
          <w:rFonts w:hint="eastAsia" w:eastAsia="仿宋_GB2312"/>
          <w:sz w:val="30"/>
          <w:szCs w:val="30"/>
        </w:rPr>
        <w:t>．政府购买服务预算表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12</w:t>
      </w:r>
      <w:r>
        <w:rPr>
          <w:rFonts w:hint="eastAsia" w:eastAsia="仿宋_GB2312"/>
          <w:sz w:val="30"/>
          <w:szCs w:val="30"/>
        </w:rPr>
        <w:t>．部门整体支出绩效目标表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13</w:t>
      </w:r>
      <w:r>
        <w:rPr>
          <w:rFonts w:hint="eastAsia" w:eastAsia="仿宋_GB2312"/>
          <w:sz w:val="30"/>
          <w:szCs w:val="30"/>
        </w:rPr>
        <w:t>．专项（项目）资金绩效目标表</w:t>
      </w:r>
    </w:p>
    <w:p>
      <w:pPr>
        <w:spacing w:line="5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四、</w:t>
      </w:r>
      <w:r>
        <w:rPr>
          <w:rFonts w:eastAsia="黑体"/>
          <w:sz w:val="30"/>
          <w:szCs w:val="30"/>
        </w:rPr>
        <w:t>2020</w:t>
      </w:r>
      <w:r>
        <w:rPr>
          <w:rFonts w:hint="eastAsia" w:eastAsia="黑体"/>
          <w:sz w:val="30"/>
          <w:szCs w:val="30"/>
        </w:rPr>
        <w:t>年部门预算情况说明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年部门收支总体情况</w:t>
      </w:r>
    </w:p>
    <w:p>
      <w:pPr>
        <w:widowControl/>
        <w:numPr>
          <w:ilvl w:val="0"/>
          <w:numId w:val="1"/>
        </w:numPr>
        <w:shd w:val="clear" w:color="auto" w:fill="FFFFFF"/>
        <w:spacing w:line="550" w:lineRule="exact"/>
        <w:ind w:firstLine="627"/>
        <w:jc w:val="left"/>
        <w:rPr>
          <w:rFonts w:hint="eastAsia" w:eastAsia="仿宋_GB2312"/>
          <w:b/>
          <w:color w:val="333333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收入预算。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年年初预算数</w:t>
      </w:r>
      <w:r>
        <w:rPr>
          <w:rFonts w:hint="eastAsia" w:eastAsia="仿宋_GB2312"/>
          <w:sz w:val="30"/>
          <w:szCs w:val="30"/>
          <w:lang w:val="en-US" w:eastAsia="zh-CN"/>
        </w:rPr>
        <w:t>1149.82</w:t>
      </w:r>
      <w:r>
        <w:rPr>
          <w:rFonts w:hint="eastAsia" w:eastAsia="仿宋_GB2312"/>
          <w:sz w:val="30"/>
          <w:szCs w:val="30"/>
        </w:rPr>
        <w:t>万元，其中，经费拨款</w:t>
      </w:r>
      <w:r>
        <w:rPr>
          <w:rFonts w:hint="eastAsia" w:eastAsia="仿宋_GB2312"/>
          <w:sz w:val="30"/>
          <w:szCs w:val="30"/>
          <w:lang w:val="en-US" w:eastAsia="zh-CN"/>
        </w:rPr>
        <w:t>1043.58</w:t>
      </w:r>
      <w:r>
        <w:rPr>
          <w:rFonts w:hint="eastAsia" w:eastAsia="仿宋_GB2312"/>
          <w:sz w:val="30"/>
          <w:szCs w:val="30"/>
        </w:rPr>
        <w:t>万元，其他收入</w:t>
      </w:r>
      <w:r>
        <w:rPr>
          <w:rFonts w:hint="eastAsia" w:eastAsia="仿宋_GB2312"/>
          <w:sz w:val="30"/>
          <w:szCs w:val="30"/>
          <w:lang w:val="en-US" w:eastAsia="zh-CN"/>
        </w:rPr>
        <w:t>106.24</w:t>
      </w:r>
      <w:r>
        <w:rPr>
          <w:rFonts w:hint="eastAsia" w:eastAsia="仿宋_GB2312"/>
          <w:sz w:val="30"/>
          <w:szCs w:val="30"/>
        </w:rPr>
        <w:t>万元，收入较去年增加</w:t>
      </w:r>
      <w:r>
        <w:rPr>
          <w:rFonts w:hint="eastAsia" w:eastAsia="仿宋_GB2312"/>
          <w:sz w:val="30"/>
          <w:szCs w:val="30"/>
          <w:lang w:val="en-US" w:eastAsia="zh-CN"/>
        </w:rPr>
        <w:t>50.70</w:t>
      </w:r>
      <w:r>
        <w:rPr>
          <w:rFonts w:hint="eastAsia" w:eastAsia="仿宋_GB2312"/>
          <w:sz w:val="30"/>
          <w:szCs w:val="30"/>
        </w:rPr>
        <w:t>万元，主要原因是</w:t>
      </w:r>
      <w:r>
        <w:rPr>
          <w:rFonts w:hint="eastAsia" w:eastAsia="仿宋_GB2312"/>
          <w:b/>
          <w:color w:val="333333"/>
          <w:sz w:val="32"/>
          <w:szCs w:val="32"/>
        </w:rPr>
        <w:t>经费拨款增加</w:t>
      </w:r>
      <w:r>
        <w:rPr>
          <w:rFonts w:hint="eastAsia" w:eastAsia="仿宋_GB2312"/>
          <w:b/>
          <w:color w:val="333333"/>
          <w:sz w:val="32"/>
          <w:szCs w:val="32"/>
          <w:lang w:val="en-US" w:eastAsia="zh-CN"/>
        </w:rPr>
        <w:t>54.53</w:t>
      </w:r>
      <w:r>
        <w:rPr>
          <w:rFonts w:hint="eastAsia" w:eastAsia="仿宋_GB2312"/>
          <w:b/>
          <w:color w:val="333333"/>
          <w:sz w:val="32"/>
          <w:szCs w:val="32"/>
        </w:rPr>
        <w:t>万元</w:t>
      </w:r>
      <w:r>
        <w:rPr>
          <w:rFonts w:hint="eastAsia" w:eastAsia="仿宋_GB2312"/>
          <w:b/>
          <w:color w:val="333333"/>
          <w:sz w:val="32"/>
          <w:szCs w:val="32"/>
          <w:lang w:eastAsia="zh-CN"/>
        </w:rPr>
        <w:t>，其他收入减少</w:t>
      </w:r>
      <w:r>
        <w:rPr>
          <w:rFonts w:hint="eastAsia" w:eastAsia="仿宋_GB2312"/>
          <w:b/>
          <w:color w:val="333333"/>
          <w:sz w:val="32"/>
          <w:szCs w:val="32"/>
          <w:lang w:val="en-US" w:eastAsia="zh-CN"/>
        </w:rPr>
        <w:t>3.83</w:t>
      </w:r>
      <w:r>
        <w:rPr>
          <w:rFonts w:hint="eastAsia" w:eastAsia="仿宋_GB2312"/>
          <w:b/>
          <w:color w:val="333333"/>
          <w:sz w:val="32"/>
          <w:szCs w:val="32"/>
        </w:rPr>
        <w:t>万元</w:t>
      </w:r>
      <w:r>
        <w:rPr>
          <w:rFonts w:hint="eastAsia" w:eastAsia="仿宋_GB2312"/>
          <w:b/>
          <w:color w:val="333333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550" w:lineRule="exact"/>
        <w:ind w:firstLine="600" w:firstLineChars="200"/>
        <w:jc w:val="left"/>
        <w:rPr>
          <w:b/>
          <w:color w:val="333333"/>
          <w:kern w:val="0"/>
          <w:sz w:val="24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）支出预算。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年年初预算数</w:t>
      </w:r>
      <w:r>
        <w:rPr>
          <w:rFonts w:hint="eastAsia" w:eastAsia="仿宋_GB2312"/>
          <w:sz w:val="30"/>
          <w:szCs w:val="30"/>
          <w:lang w:val="en-US" w:eastAsia="zh-CN"/>
        </w:rPr>
        <w:t>1149.82</w:t>
      </w:r>
      <w:r>
        <w:rPr>
          <w:rFonts w:hint="eastAsia" w:eastAsia="仿宋_GB2312"/>
          <w:sz w:val="30"/>
          <w:szCs w:val="30"/>
        </w:rPr>
        <w:t>万元，其中，社会保障和就业支出</w:t>
      </w:r>
      <w:r>
        <w:rPr>
          <w:rFonts w:hint="eastAsia" w:eastAsia="仿宋_GB2312"/>
          <w:sz w:val="30"/>
          <w:szCs w:val="30"/>
          <w:lang w:val="en-US" w:eastAsia="zh-CN"/>
        </w:rPr>
        <w:t>80.87</w:t>
      </w:r>
      <w:r>
        <w:rPr>
          <w:rFonts w:hint="eastAsia" w:eastAsia="仿宋_GB2312"/>
          <w:sz w:val="30"/>
          <w:szCs w:val="30"/>
        </w:rPr>
        <w:t>万元，</w:t>
      </w:r>
      <w:r>
        <w:rPr>
          <w:rFonts w:hint="eastAsia" w:eastAsia="仿宋_GB2312"/>
          <w:sz w:val="30"/>
          <w:szCs w:val="30"/>
          <w:lang w:eastAsia="zh-CN"/>
        </w:rPr>
        <w:t>卫生健康</w:t>
      </w:r>
      <w:r>
        <w:rPr>
          <w:rFonts w:hint="eastAsia" w:eastAsia="仿宋_GB2312"/>
          <w:sz w:val="30"/>
          <w:szCs w:val="30"/>
        </w:rPr>
        <w:t>支出</w:t>
      </w:r>
      <w:r>
        <w:rPr>
          <w:rFonts w:hint="eastAsia" w:eastAsia="仿宋_GB2312"/>
          <w:sz w:val="30"/>
          <w:szCs w:val="30"/>
          <w:lang w:val="en-US" w:eastAsia="zh-CN"/>
        </w:rPr>
        <w:t>85.61</w:t>
      </w:r>
      <w:r>
        <w:rPr>
          <w:rFonts w:hint="eastAsia" w:eastAsia="仿宋_GB2312"/>
          <w:sz w:val="30"/>
          <w:szCs w:val="30"/>
        </w:rPr>
        <w:t>万元，</w:t>
      </w:r>
      <w:r>
        <w:rPr>
          <w:rFonts w:hint="eastAsia" w:eastAsia="仿宋_GB2312"/>
          <w:sz w:val="30"/>
          <w:szCs w:val="30"/>
          <w:lang w:eastAsia="zh-CN"/>
        </w:rPr>
        <w:t>农林水</w:t>
      </w:r>
      <w:r>
        <w:rPr>
          <w:rFonts w:hint="eastAsia" w:eastAsia="仿宋_GB2312"/>
          <w:sz w:val="30"/>
          <w:szCs w:val="30"/>
        </w:rPr>
        <w:t>支出</w:t>
      </w:r>
      <w:r>
        <w:rPr>
          <w:rFonts w:hint="eastAsia" w:eastAsia="仿宋_GB2312"/>
          <w:sz w:val="30"/>
          <w:szCs w:val="30"/>
          <w:lang w:val="en-US" w:eastAsia="zh-CN"/>
        </w:rPr>
        <w:t>983.34</w:t>
      </w:r>
      <w:r>
        <w:rPr>
          <w:rFonts w:hint="eastAsia"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  <w:lang w:eastAsia="zh-CN"/>
        </w:rPr>
        <w:t>。</w:t>
      </w:r>
      <w:r>
        <w:rPr>
          <w:rFonts w:hint="eastAsia" w:eastAsia="仿宋_GB2312"/>
          <w:sz w:val="30"/>
          <w:szCs w:val="30"/>
        </w:rPr>
        <w:t>支出较去年增加</w:t>
      </w:r>
      <w:r>
        <w:rPr>
          <w:rFonts w:hint="eastAsia" w:eastAsia="仿宋_GB2312"/>
          <w:sz w:val="30"/>
          <w:szCs w:val="30"/>
          <w:lang w:val="en-US" w:eastAsia="zh-CN"/>
        </w:rPr>
        <w:t>50.70</w:t>
      </w:r>
      <w:r>
        <w:rPr>
          <w:rFonts w:hint="eastAsia" w:eastAsia="仿宋_GB2312"/>
          <w:sz w:val="30"/>
          <w:szCs w:val="30"/>
        </w:rPr>
        <w:t>万元，主要原因是</w:t>
      </w:r>
      <w:r>
        <w:rPr>
          <w:rFonts w:hint="eastAsia" w:eastAsia="仿宋_GB2312"/>
          <w:b/>
          <w:color w:val="333333"/>
          <w:sz w:val="32"/>
          <w:szCs w:val="32"/>
        </w:rPr>
        <w:t>主要是基本支出增加</w:t>
      </w:r>
      <w:r>
        <w:rPr>
          <w:rFonts w:hint="eastAsia" w:eastAsia="仿宋_GB2312"/>
          <w:b/>
          <w:sz w:val="30"/>
          <w:szCs w:val="30"/>
          <w:lang w:val="en-US" w:eastAsia="zh-CN"/>
        </w:rPr>
        <w:t>30.7</w:t>
      </w:r>
      <w:r>
        <w:rPr>
          <w:rFonts w:hint="eastAsia" w:eastAsia="仿宋_GB2312"/>
          <w:b/>
          <w:color w:val="333333"/>
          <w:sz w:val="32"/>
          <w:szCs w:val="32"/>
        </w:rPr>
        <w:t>万元、</w:t>
      </w:r>
      <w:r>
        <w:rPr>
          <w:rFonts w:hint="eastAsia" w:eastAsia="仿宋_GB2312"/>
          <w:b/>
          <w:sz w:val="30"/>
          <w:szCs w:val="30"/>
        </w:rPr>
        <w:t>项目支出增加</w:t>
      </w:r>
      <w:r>
        <w:rPr>
          <w:rFonts w:hint="eastAsia" w:eastAsia="仿宋_GB2312"/>
          <w:b/>
          <w:sz w:val="30"/>
          <w:szCs w:val="30"/>
          <w:lang w:val="en-US" w:eastAsia="zh-CN"/>
        </w:rPr>
        <w:t>20</w:t>
      </w:r>
      <w:r>
        <w:rPr>
          <w:rFonts w:hint="eastAsia" w:eastAsia="仿宋_GB2312"/>
          <w:b/>
          <w:sz w:val="30"/>
          <w:szCs w:val="30"/>
        </w:rPr>
        <w:t>万元</w:t>
      </w:r>
      <w:r>
        <w:rPr>
          <w:rFonts w:hint="eastAsia" w:eastAsia="仿宋_GB2312"/>
          <w:b/>
          <w:color w:val="333333"/>
          <w:sz w:val="32"/>
          <w:szCs w:val="32"/>
        </w:rPr>
        <w:t>。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年一般公共预算拨款收支情况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一般公共预算拨款收入</w:t>
      </w:r>
      <w:r>
        <w:rPr>
          <w:rFonts w:hint="eastAsia" w:eastAsia="仿宋_GB2312"/>
          <w:sz w:val="30"/>
          <w:szCs w:val="30"/>
          <w:lang w:val="en-US" w:eastAsia="zh-CN"/>
        </w:rPr>
        <w:t>1043.58</w:t>
      </w:r>
      <w:r>
        <w:rPr>
          <w:rFonts w:hint="eastAsia" w:eastAsia="仿宋_GB2312"/>
          <w:sz w:val="30"/>
          <w:szCs w:val="30"/>
        </w:rPr>
        <w:t>万元，具体安排情况如下：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）基本支出。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年年初预算数为</w:t>
      </w:r>
      <w:r>
        <w:rPr>
          <w:rFonts w:hint="eastAsia" w:eastAsia="仿宋_GB2312"/>
          <w:sz w:val="30"/>
          <w:szCs w:val="30"/>
          <w:lang w:val="en-US" w:eastAsia="zh-CN"/>
        </w:rPr>
        <w:t>617.58</w:t>
      </w:r>
      <w:r>
        <w:rPr>
          <w:rFonts w:hint="eastAsia" w:eastAsia="仿宋_GB2312"/>
          <w:sz w:val="30"/>
          <w:szCs w:val="30"/>
        </w:rPr>
        <w:t>万元，是指为保障单位机构正常运转、完成日常工作任务而发生的各项支出。其中：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①工资福利支出</w:t>
      </w:r>
      <w:r>
        <w:rPr>
          <w:rFonts w:hint="eastAsia" w:eastAsia="仿宋_GB2312"/>
          <w:sz w:val="30"/>
          <w:szCs w:val="30"/>
          <w:lang w:val="en-US" w:eastAsia="zh-CN"/>
        </w:rPr>
        <w:t>600.87</w:t>
      </w:r>
      <w:r>
        <w:rPr>
          <w:rFonts w:hint="eastAsia" w:eastAsia="仿宋_GB2312"/>
          <w:sz w:val="30"/>
          <w:szCs w:val="30"/>
        </w:rPr>
        <w:t>万元，包括用于基本工资、津贴补贴、社保缴费、</w:t>
      </w:r>
      <w:r>
        <w:rPr>
          <w:rFonts w:hint="eastAsia" w:eastAsia="仿宋_GB2312"/>
          <w:spacing w:val="-6"/>
          <w:sz w:val="30"/>
          <w:szCs w:val="30"/>
        </w:rPr>
        <w:t>住房公积金</w:t>
      </w:r>
      <w:r>
        <w:rPr>
          <w:rFonts w:hint="eastAsia" w:eastAsia="仿宋_GB2312"/>
          <w:sz w:val="30"/>
          <w:szCs w:val="30"/>
        </w:rPr>
        <w:t>等。</w:t>
      </w:r>
    </w:p>
    <w:p>
      <w:pPr>
        <w:spacing w:line="550" w:lineRule="exact"/>
        <w:ind w:firstLine="576" w:firstLineChars="200"/>
        <w:rPr>
          <w:rFonts w:eastAsia="仿宋_GB2312"/>
          <w:spacing w:val="-6"/>
          <w:sz w:val="30"/>
          <w:szCs w:val="30"/>
        </w:rPr>
      </w:pPr>
      <w:r>
        <w:rPr>
          <w:rFonts w:hint="eastAsia" w:eastAsia="仿宋_GB2312"/>
          <w:spacing w:val="-6"/>
          <w:sz w:val="30"/>
          <w:szCs w:val="30"/>
        </w:rPr>
        <w:t>②对个人和家庭补助支出</w:t>
      </w:r>
      <w:r>
        <w:rPr>
          <w:rFonts w:hint="eastAsia" w:eastAsia="仿宋_GB2312"/>
          <w:spacing w:val="-6"/>
          <w:sz w:val="30"/>
          <w:szCs w:val="30"/>
          <w:lang w:val="en-US" w:eastAsia="zh-CN"/>
        </w:rPr>
        <w:t>16.71</w:t>
      </w:r>
      <w:r>
        <w:rPr>
          <w:rFonts w:hint="eastAsia" w:eastAsia="仿宋_GB2312"/>
          <w:spacing w:val="-6"/>
          <w:sz w:val="30"/>
          <w:szCs w:val="30"/>
        </w:rPr>
        <w:t>万元，包括离退休费、抚恤金、生活补助、助学金等。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）项目支出。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年年初预算数为</w:t>
      </w:r>
      <w:r>
        <w:rPr>
          <w:rFonts w:hint="eastAsia" w:eastAsia="仿宋_GB2312"/>
          <w:sz w:val="30"/>
          <w:szCs w:val="30"/>
          <w:lang w:val="en-US" w:eastAsia="zh-CN"/>
        </w:rPr>
        <w:t>426</w:t>
      </w:r>
      <w:r>
        <w:rPr>
          <w:rFonts w:hint="eastAsia" w:eastAsia="仿宋_GB2312"/>
          <w:sz w:val="30"/>
          <w:szCs w:val="30"/>
        </w:rPr>
        <w:t>万元，是指单位为完成特定行政工作任务或事业发展目标而发生的支出。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①业务工作经费和运行维护经费安排情况。</w:t>
      </w:r>
    </w:p>
    <w:p>
      <w:pPr>
        <w:numPr>
          <w:ilvl w:val="0"/>
          <w:numId w:val="2"/>
        </w:numPr>
        <w:spacing w:line="550" w:lineRule="exact"/>
        <w:ind w:firstLine="600" w:firstLineChars="20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业务工作经费</w:t>
      </w:r>
      <w:r>
        <w:rPr>
          <w:rFonts w:hint="eastAsia" w:eastAsia="仿宋_GB2312"/>
          <w:sz w:val="30"/>
          <w:szCs w:val="30"/>
          <w:lang w:val="en-US" w:eastAsia="zh-CN"/>
        </w:rPr>
        <w:t>19</w:t>
      </w:r>
      <w:r>
        <w:rPr>
          <w:rFonts w:hint="eastAsia" w:eastAsia="仿宋_GB2312"/>
          <w:sz w:val="30"/>
          <w:szCs w:val="30"/>
        </w:rPr>
        <w:t>万元，主要用于</w:t>
      </w:r>
      <w:r>
        <w:rPr>
          <w:rFonts w:hint="eastAsia" w:eastAsia="仿宋_GB2312"/>
          <w:sz w:val="30"/>
          <w:szCs w:val="30"/>
          <w:lang w:val="en-US" w:eastAsia="zh-CN"/>
        </w:rPr>
        <w:t>2020年植物迁地保存、及现有植物的保存、繁育、栽培管理工作，支付扩园区林地租金。</w:t>
      </w:r>
    </w:p>
    <w:p>
      <w:pPr>
        <w:numPr>
          <w:ilvl w:val="0"/>
          <w:numId w:val="0"/>
        </w:numPr>
        <w:spacing w:line="550" w:lineRule="exact"/>
        <w:ind w:firstLine="300" w:firstLineChars="100"/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b</w:t>
      </w:r>
      <w:r>
        <w:rPr>
          <w:rFonts w:hint="eastAsia" w:eastAsia="仿宋_GB2312"/>
          <w:sz w:val="30"/>
          <w:szCs w:val="30"/>
        </w:rPr>
        <w:t>、运行维护经费</w:t>
      </w:r>
      <w:r>
        <w:rPr>
          <w:rFonts w:hint="eastAsia" w:eastAsia="仿宋_GB2312"/>
          <w:sz w:val="30"/>
          <w:szCs w:val="30"/>
          <w:lang w:val="en-US" w:eastAsia="zh-CN"/>
        </w:rPr>
        <w:t>407</w:t>
      </w:r>
      <w:r>
        <w:rPr>
          <w:rFonts w:hint="eastAsia" w:eastAsia="仿宋_GB2312"/>
          <w:sz w:val="30"/>
          <w:szCs w:val="30"/>
        </w:rPr>
        <w:t>万元，主要用</w:t>
      </w:r>
      <w:r>
        <w:rPr>
          <w:rFonts w:hint="eastAsia" w:eastAsia="仿宋_GB2312"/>
          <w:sz w:val="30"/>
          <w:szCs w:val="30"/>
          <w:lang w:eastAsia="zh-CN"/>
        </w:rPr>
        <w:t>于</w:t>
      </w:r>
      <w:r>
        <w:rPr>
          <w:rFonts w:hint="eastAsia" w:eastAsia="仿宋_GB2312"/>
          <w:sz w:val="30"/>
          <w:szCs w:val="30"/>
          <w:lang w:val="en-US" w:eastAsia="zh-CN"/>
        </w:rPr>
        <w:t>2020年</w:t>
      </w:r>
      <w:r>
        <w:rPr>
          <w:rFonts w:hint="eastAsia" w:eastAsia="仿宋_GB2312"/>
          <w:sz w:val="30"/>
          <w:szCs w:val="30"/>
          <w:lang w:eastAsia="zh-CN"/>
        </w:rPr>
        <w:t>园区管护、开展林业科研普活动，弥补人员经费缺口，国有林场基础设施建设及维修。</w:t>
      </w:r>
    </w:p>
    <w:p>
      <w:pPr>
        <w:spacing w:line="55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五、</w:t>
      </w:r>
      <w:r>
        <w:rPr>
          <w:rFonts w:eastAsia="黑体"/>
          <w:sz w:val="30"/>
          <w:szCs w:val="30"/>
        </w:rPr>
        <w:t>2020</w:t>
      </w:r>
      <w:r>
        <w:rPr>
          <w:rFonts w:hint="eastAsia" w:eastAsia="黑体"/>
          <w:sz w:val="30"/>
          <w:szCs w:val="30"/>
        </w:rPr>
        <w:t>年一般公共预算安排</w:t>
      </w:r>
      <w:r>
        <w:rPr>
          <w:rFonts w:eastAsia="黑体"/>
          <w:sz w:val="30"/>
          <w:szCs w:val="30"/>
        </w:rPr>
        <w:t>“</w:t>
      </w:r>
      <w:r>
        <w:rPr>
          <w:rFonts w:hint="eastAsia" w:eastAsia="黑体"/>
          <w:sz w:val="30"/>
          <w:szCs w:val="30"/>
        </w:rPr>
        <w:t>三公</w:t>
      </w:r>
      <w:r>
        <w:rPr>
          <w:rFonts w:eastAsia="黑体"/>
          <w:sz w:val="30"/>
          <w:szCs w:val="30"/>
        </w:rPr>
        <w:t>”</w:t>
      </w:r>
      <w:r>
        <w:rPr>
          <w:rFonts w:hint="eastAsia" w:eastAsia="黑体"/>
          <w:sz w:val="30"/>
          <w:szCs w:val="30"/>
        </w:rPr>
        <w:t>经费预算情况说明</w:t>
      </w:r>
    </w:p>
    <w:p>
      <w:pPr>
        <w:spacing w:line="580" w:lineRule="exact"/>
        <w:ind w:firstLine="600" w:firstLineChars="200"/>
        <w:rPr>
          <w:rFonts w:hint="eastAsia" w:eastAsia="仿宋_GB2312"/>
          <w:b/>
          <w:bCs/>
          <w:sz w:val="30"/>
          <w:szCs w:val="30"/>
        </w:rPr>
      </w:pP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年一般公共预算安排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经费预算数</w:t>
      </w:r>
      <w:r>
        <w:rPr>
          <w:rFonts w:hint="eastAsia" w:eastAsia="仿宋_GB2312"/>
          <w:sz w:val="30"/>
          <w:szCs w:val="30"/>
          <w:lang w:val="en-US" w:eastAsia="zh-CN"/>
        </w:rPr>
        <w:t>16</w:t>
      </w:r>
      <w:r>
        <w:rPr>
          <w:rFonts w:hint="eastAsia" w:eastAsia="仿宋_GB2312"/>
          <w:sz w:val="30"/>
          <w:szCs w:val="30"/>
        </w:rPr>
        <w:t>万元，其中：因公出国（境）费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hint="eastAsia" w:eastAsia="仿宋_GB2312"/>
          <w:sz w:val="30"/>
          <w:szCs w:val="30"/>
        </w:rPr>
        <w:t>万元，公务用车购置及运行费</w:t>
      </w:r>
      <w:r>
        <w:rPr>
          <w:rFonts w:hint="eastAsia" w:eastAsia="仿宋_GB2312"/>
          <w:sz w:val="30"/>
          <w:szCs w:val="30"/>
          <w:lang w:val="en-US" w:eastAsia="zh-CN"/>
        </w:rPr>
        <w:t>12</w:t>
      </w:r>
      <w:r>
        <w:rPr>
          <w:rFonts w:hint="eastAsia" w:eastAsia="仿宋_GB2312"/>
          <w:sz w:val="30"/>
          <w:szCs w:val="30"/>
        </w:rPr>
        <w:t>万元（其中：购置费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hint="eastAsia" w:eastAsia="仿宋_GB2312"/>
          <w:sz w:val="30"/>
          <w:szCs w:val="30"/>
        </w:rPr>
        <w:t>万元、运行费</w:t>
      </w:r>
      <w:r>
        <w:rPr>
          <w:rFonts w:hint="eastAsia" w:eastAsia="仿宋_GB2312"/>
          <w:sz w:val="30"/>
          <w:szCs w:val="30"/>
          <w:lang w:val="en-US" w:eastAsia="zh-CN"/>
        </w:rPr>
        <w:t>12</w:t>
      </w:r>
      <w:r>
        <w:rPr>
          <w:rFonts w:hint="eastAsia" w:eastAsia="仿宋_GB2312"/>
          <w:sz w:val="30"/>
          <w:szCs w:val="30"/>
        </w:rPr>
        <w:t>万元），公务接待费</w:t>
      </w:r>
      <w:r>
        <w:rPr>
          <w:rFonts w:hint="eastAsia" w:eastAsia="仿宋_GB2312"/>
          <w:sz w:val="30"/>
          <w:szCs w:val="30"/>
          <w:lang w:val="en-US" w:eastAsia="zh-CN"/>
        </w:rPr>
        <w:t>4</w:t>
      </w:r>
      <w:r>
        <w:rPr>
          <w:rFonts w:hint="eastAsia" w:eastAsia="仿宋_GB2312"/>
          <w:sz w:val="30"/>
          <w:szCs w:val="30"/>
        </w:rPr>
        <w:t>万元。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经费预算与</w:t>
      </w:r>
      <w:r>
        <w:rPr>
          <w:rFonts w:eastAsia="仿宋_GB2312"/>
          <w:sz w:val="30"/>
          <w:szCs w:val="30"/>
        </w:rPr>
        <w:t>2019</w:t>
      </w:r>
      <w:r>
        <w:rPr>
          <w:rFonts w:hint="eastAsia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经费预算相比</w:t>
      </w:r>
      <w:r>
        <w:rPr>
          <w:rFonts w:hint="eastAsia" w:eastAsia="仿宋_GB2312"/>
          <w:sz w:val="30"/>
          <w:szCs w:val="30"/>
          <w:lang w:eastAsia="zh-CN"/>
        </w:rPr>
        <w:t>总数减少</w:t>
      </w:r>
      <w:r>
        <w:rPr>
          <w:rFonts w:hint="eastAsia" w:eastAsia="仿宋_GB2312"/>
          <w:sz w:val="30"/>
          <w:szCs w:val="30"/>
          <w:lang w:val="en-US" w:eastAsia="zh-CN"/>
        </w:rPr>
        <w:t>2万元，其中2020年</w:t>
      </w:r>
      <w:r>
        <w:rPr>
          <w:rFonts w:hint="eastAsia" w:eastAsia="仿宋_GB2312"/>
          <w:sz w:val="30"/>
          <w:szCs w:val="30"/>
        </w:rPr>
        <w:t>公务用车购置及运行费</w:t>
      </w:r>
      <w:r>
        <w:rPr>
          <w:rFonts w:hint="eastAsia" w:eastAsia="仿宋_GB2312"/>
          <w:sz w:val="30"/>
          <w:szCs w:val="30"/>
          <w:lang w:val="en-US" w:eastAsia="zh-CN"/>
        </w:rPr>
        <w:t>12</w:t>
      </w:r>
      <w:r>
        <w:rPr>
          <w:rFonts w:hint="eastAsia"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  <w:lang w:eastAsia="zh-CN"/>
        </w:rPr>
        <w:t>与</w:t>
      </w:r>
      <w:r>
        <w:rPr>
          <w:rFonts w:hint="eastAsia" w:eastAsia="仿宋_GB2312"/>
          <w:sz w:val="30"/>
          <w:szCs w:val="30"/>
          <w:lang w:val="en-US" w:eastAsia="zh-CN"/>
        </w:rPr>
        <w:t>2019年</w:t>
      </w:r>
      <w:r>
        <w:rPr>
          <w:rFonts w:hint="eastAsia" w:eastAsia="仿宋_GB2312"/>
          <w:sz w:val="30"/>
          <w:szCs w:val="30"/>
        </w:rPr>
        <w:t>公务用车购置及运行费</w:t>
      </w:r>
      <w:r>
        <w:rPr>
          <w:rFonts w:hint="eastAsia" w:eastAsia="仿宋_GB2312"/>
          <w:sz w:val="30"/>
          <w:szCs w:val="30"/>
          <w:lang w:eastAsia="zh-CN"/>
        </w:rPr>
        <w:t>相比无变化，</w:t>
      </w:r>
      <w:r>
        <w:rPr>
          <w:rFonts w:hint="eastAsia" w:eastAsia="仿宋_GB2312"/>
          <w:sz w:val="30"/>
          <w:szCs w:val="30"/>
          <w:lang w:val="en-US" w:eastAsia="zh-CN"/>
        </w:rPr>
        <w:t>2020年</w:t>
      </w:r>
      <w:r>
        <w:rPr>
          <w:rFonts w:hint="eastAsia" w:eastAsia="仿宋_GB2312"/>
          <w:sz w:val="30"/>
          <w:szCs w:val="30"/>
          <w:lang w:eastAsia="zh-CN"/>
        </w:rPr>
        <w:t>公务接待费</w:t>
      </w:r>
      <w:r>
        <w:rPr>
          <w:rFonts w:hint="eastAsia" w:eastAsia="仿宋_GB2312"/>
          <w:sz w:val="30"/>
          <w:szCs w:val="30"/>
          <w:lang w:val="en-US" w:eastAsia="zh-CN"/>
        </w:rPr>
        <w:t>4万元比</w:t>
      </w:r>
      <w:bookmarkStart w:id="11" w:name="_GoBack"/>
      <w:bookmarkEnd w:id="11"/>
      <w:r>
        <w:rPr>
          <w:rFonts w:hint="eastAsia" w:eastAsia="仿宋_GB2312"/>
          <w:sz w:val="30"/>
          <w:szCs w:val="30"/>
          <w:lang w:val="en-US" w:eastAsia="zh-CN"/>
        </w:rPr>
        <w:t>去年减少2万元是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按照中央、省和市委市政府要求，厉行节约，继续严控“三公“经费，同时根据单位实际情况填报的数据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50" w:lineRule="exact"/>
        <w:ind w:firstLine="602" w:firstLineChars="200"/>
        <w:rPr>
          <w:rFonts w:hint="eastAsia" w:eastAsia="仿宋_GB2312"/>
          <w:b/>
          <w:bCs/>
          <w:sz w:val="30"/>
          <w:szCs w:val="30"/>
        </w:rPr>
      </w:pPr>
    </w:p>
    <w:p>
      <w:pPr>
        <w:spacing w:line="55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六、</w:t>
      </w:r>
      <w:r>
        <w:rPr>
          <w:rFonts w:eastAsia="黑体"/>
          <w:sz w:val="30"/>
          <w:szCs w:val="30"/>
        </w:rPr>
        <w:t>2020</w:t>
      </w:r>
      <w:r>
        <w:rPr>
          <w:rFonts w:hint="eastAsia" w:eastAsia="黑体"/>
          <w:sz w:val="30"/>
          <w:szCs w:val="30"/>
        </w:rPr>
        <w:t>年一般公共预算一般性支出经费预算情况说明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年一般公共预算安排一般性支出经费预算数</w:t>
      </w:r>
      <w:r>
        <w:rPr>
          <w:rFonts w:hint="eastAsia" w:eastAsia="仿宋_GB2312"/>
          <w:sz w:val="30"/>
          <w:szCs w:val="30"/>
          <w:lang w:val="en-US" w:eastAsia="zh-CN"/>
        </w:rPr>
        <w:t>145.2</w:t>
      </w:r>
      <w:r>
        <w:rPr>
          <w:rFonts w:hint="eastAsia" w:eastAsia="仿宋_GB2312"/>
          <w:sz w:val="30"/>
          <w:szCs w:val="30"/>
        </w:rPr>
        <w:t>万元，其中：商品和服务支出</w:t>
      </w:r>
      <w:r>
        <w:rPr>
          <w:rFonts w:hint="eastAsia" w:eastAsia="仿宋_GB2312"/>
          <w:sz w:val="30"/>
          <w:szCs w:val="30"/>
          <w:lang w:val="en-US" w:eastAsia="zh-CN"/>
        </w:rPr>
        <w:t>145.2</w:t>
      </w:r>
      <w:r>
        <w:rPr>
          <w:rFonts w:hint="eastAsia" w:eastAsia="仿宋_GB2312"/>
          <w:sz w:val="30"/>
          <w:szCs w:val="30"/>
        </w:rPr>
        <w:t>万元，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年一般性支出经费预算与</w:t>
      </w:r>
      <w:r>
        <w:rPr>
          <w:rFonts w:eastAsia="仿宋_GB2312"/>
          <w:sz w:val="30"/>
          <w:szCs w:val="30"/>
        </w:rPr>
        <w:t>2019</w:t>
      </w:r>
      <w:r>
        <w:rPr>
          <w:rFonts w:hint="eastAsia" w:eastAsia="仿宋_GB2312"/>
          <w:sz w:val="30"/>
          <w:szCs w:val="30"/>
        </w:rPr>
        <w:t>年相比减</w:t>
      </w:r>
      <w:r>
        <w:rPr>
          <w:rFonts w:hint="eastAsia" w:eastAsia="仿宋_GB2312"/>
          <w:sz w:val="30"/>
          <w:szCs w:val="30"/>
          <w:lang w:eastAsia="zh-CN"/>
        </w:rPr>
        <w:t>少</w:t>
      </w:r>
      <w:r>
        <w:rPr>
          <w:rFonts w:hint="eastAsia" w:eastAsia="仿宋_GB2312"/>
          <w:sz w:val="30"/>
          <w:szCs w:val="30"/>
          <w:lang w:val="en-US" w:eastAsia="zh-CN"/>
        </w:rPr>
        <w:t>11.3万元，是因为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按照中央、省和市委市政府要求厉行节约，严控一般性支出，同时根据单位实际情况填报的数据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5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七、关于</w:t>
      </w:r>
      <w:r>
        <w:rPr>
          <w:rFonts w:eastAsia="黑体"/>
          <w:sz w:val="30"/>
          <w:szCs w:val="30"/>
        </w:rPr>
        <w:t>2020</w:t>
      </w:r>
      <w:r>
        <w:rPr>
          <w:rFonts w:hint="eastAsia" w:eastAsia="黑体"/>
          <w:sz w:val="30"/>
          <w:szCs w:val="30"/>
        </w:rPr>
        <w:t>年政府性基金预算支出情况说明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郴州市林业科学研究所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年没有使用政府性基金预算拨款安排的支出。</w:t>
      </w:r>
    </w:p>
    <w:p>
      <w:pPr>
        <w:spacing w:line="55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八、其他重要事项的情况说明</w:t>
      </w:r>
    </w:p>
    <w:p>
      <w:pPr>
        <w:spacing w:line="55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．机关运行经费</w:t>
      </w:r>
    </w:p>
    <w:p>
      <w:pPr>
        <w:spacing w:line="550" w:lineRule="exact"/>
        <w:ind w:firstLine="600" w:firstLineChars="200"/>
        <w:rPr>
          <w:rFonts w:hint="eastAsia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郴州市林业科学研究所是差额拨款事业单位，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财政预算没有安排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机关（事业）运行经费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．政府采购情况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年政府采购预算（含政府购买服务）</w:t>
      </w:r>
      <w:r>
        <w:rPr>
          <w:rFonts w:hint="eastAsia" w:eastAsia="仿宋_GB2312"/>
          <w:sz w:val="30"/>
          <w:szCs w:val="30"/>
          <w:lang w:val="en-US" w:eastAsia="zh-CN"/>
        </w:rPr>
        <w:t>905</w:t>
      </w:r>
      <w:r>
        <w:rPr>
          <w:rFonts w:hint="eastAsia" w:eastAsia="仿宋_GB2312"/>
          <w:sz w:val="30"/>
          <w:szCs w:val="30"/>
        </w:rPr>
        <w:t>万元，其中：政府采购货物预算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hint="eastAsia" w:eastAsia="仿宋_GB2312"/>
          <w:sz w:val="30"/>
          <w:szCs w:val="30"/>
        </w:rPr>
        <w:t>万元、政府采购工程预算</w:t>
      </w:r>
      <w:r>
        <w:rPr>
          <w:rFonts w:hint="eastAsia" w:eastAsia="仿宋_GB2312"/>
          <w:sz w:val="30"/>
          <w:szCs w:val="30"/>
          <w:lang w:val="en-US" w:eastAsia="zh-CN"/>
        </w:rPr>
        <w:t>825</w:t>
      </w:r>
      <w:r>
        <w:rPr>
          <w:rFonts w:hint="eastAsia" w:eastAsia="仿宋_GB2312"/>
          <w:sz w:val="30"/>
          <w:szCs w:val="30"/>
        </w:rPr>
        <w:t>万元、政府采购服务预算</w:t>
      </w:r>
      <w:r>
        <w:rPr>
          <w:rFonts w:hint="eastAsia" w:eastAsia="仿宋_GB2312"/>
          <w:sz w:val="30"/>
          <w:szCs w:val="30"/>
          <w:lang w:val="en-US" w:eastAsia="zh-CN"/>
        </w:rPr>
        <w:t>80</w:t>
      </w:r>
      <w:r>
        <w:rPr>
          <w:rFonts w:hint="eastAsia" w:eastAsia="仿宋_GB2312"/>
          <w:sz w:val="30"/>
          <w:szCs w:val="30"/>
        </w:rPr>
        <w:t>万元。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．绩效目标设置情况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）部门整体支出绩效目标情况。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年部门整体支出绩效目标金额</w:t>
      </w:r>
      <w:r>
        <w:rPr>
          <w:rFonts w:hint="eastAsia" w:eastAsia="仿宋_GB2312"/>
          <w:sz w:val="30"/>
          <w:szCs w:val="30"/>
          <w:lang w:val="en-US" w:eastAsia="zh-CN"/>
        </w:rPr>
        <w:t>1149.82</w:t>
      </w:r>
      <w:r>
        <w:rPr>
          <w:rFonts w:hint="eastAsia" w:eastAsia="仿宋_GB2312"/>
          <w:sz w:val="30"/>
          <w:szCs w:val="30"/>
        </w:rPr>
        <w:t>万元，其中：基本支出</w:t>
      </w:r>
      <w:r>
        <w:rPr>
          <w:rFonts w:hint="eastAsia" w:eastAsia="仿宋_GB2312"/>
          <w:sz w:val="30"/>
          <w:szCs w:val="30"/>
          <w:lang w:val="en-US" w:eastAsia="zh-CN"/>
        </w:rPr>
        <w:t>723.82</w:t>
      </w:r>
      <w:r>
        <w:rPr>
          <w:rFonts w:hint="eastAsia" w:eastAsia="仿宋_GB2312"/>
          <w:sz w:val="30"/>
          <w:szCs w:val="30"/>
        </w:rPr>
        <w:t>万元、项目支出</w:t>
      </w:r>
      <w:r>
        <w:rPr>
          <w:rFonts w:hint="eastAsia" w:eastAsia="仿宋_GB2312"/>
          <w:sz w:val="30"/>
          <w:szCs w:val="30"/>
          <w:lang w:val="en-US" w:eastAsia="zh-CN"/>
        </w:rPr>
        <w:t>426</w:t>
      </w:r>
      <w:r>
        <w:rPr>
          <w:rFonts w:hint="eastAsia" w:eastAsia="仿宋_GB2312"/>
          <w:sz w:val="30"/>
          <w:szCs w:val="30"/>
        </w:rPr>
        <w:t>万元。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）部门专项（项目）支出绩效目标情况。</w:t>
      </w:r>
      <w:r>
        <w:rPr>
          <w:rFonts w:eastAsia="仿宋_GB2312"/>
          <w:sz w:val="30"/>
          <w:szCs w:val="30"/>
        </w:rPr>
        <w:t>2020</w:t>
      </w:r>
      <w:r>
        <w:rPr>
          <w:rFonts w:hint="eastAsia" w:eastAsia="仿宋_GB2312"/>
          <w:sz w:val="30"/>
          <w:szCs w:val="30"/>
        </w:rPr>
        <w:t>年部门专项（项目）支出绩效目标金额</w:t>
      </w:r>
      <w:r>
        <w:rPr>
          <w:rFonts w:hint="eastAsia" w:eastAsia="仿宋_GB2312"/>
          <w:sz w:val="30"/>
          <w:szCs w:val="30"/>
          <w:lang w:val="en-US" w:eastAsia="zh-CN"/>
        </w:rPr>
        <w:t>426</w:t>
      </w:r>
      <w:r>
        <w:rPr>
          <w:rFonts w:hint="eastAsia" w:eastAsia="仿宋_GB2312"/>
          <w:sz w:val="30"/>
          <w:szCs w:val="30"/>
        </w:rPr>
        <w:t>万元。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）重点项目绩效目标情况。</w:t>
      </w:r>
      <w:r>
        <w:rPr>
          <w:rFonts w:hint="eastAsia" w:ascii="仿宋_GB2312" w:hAnsi="仿宋_GB2312" w:eastAsia="仿宋_GB2312"/>
          <w:sz w:val="30"/>
        </w:rPr>
        <w:t>我单位除业务工作经费和运行维护经费外无其他专项资金</w:t>
      </w:r>
    </w:p>
    <w:p>
      <w:pPr>
        <w:spacing w:line="580" w:lineRule="exact"/>
        <w:ind w:firstLine="602" w:firstLineChars="200"/>
        <w:rPr>
          <w:rFonts w:eastAsia="仿宋_GB2312"/>
          <w:b/>
          <w:sz w:val="30"/>
          <w:szCs w:val="30"/>
        </w:rPr>
      </w:pP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</w:rPr>
        <w:t>．国有资产占用使用情况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）车辆占用使用情况。</w:t>
      </w:r>
      <w:r>
        <w:rPr>
          <w:rFonts w:hint="eastAsia" w:eastAsia="仿宋_GB2312"/>
          <w:sz w:val="30"/>
          <w:szCs w:val="30"/>
          <w:lang w:eastAsia="zh-CN"/>
        </w:rPr>
        <w:t>郴州市林业科学研究所</w:t>
      </w:r>
      <w:r>
        <w:rPr>
          <w:rFonts w:hint="eastAsia" w:eastAsia="仿宋_GB2312"/>
          <w:sz w:val="30"/>
          <w:szCs w:val="30"/>
        </w:rPr>
        <w:t>共有车辆</w:t>
      </w:r>
      <w:r>
        <w:rPr>
          <w:rFonts w:hint="eastAsia" w:eastAsia="仿宋_GB2312"/>
          <w:sz w:val="30"/>
          <w:szCs w:val="30"/>
          <w:lang w:val="en-US" w:eastAsia="zh-CN"/>
        </w:rPr>
        <w:t>12</w:t>
      </w:r>
      <w:r>
        <w:rPr>
          <w:rFonts w:hint="eastAsia" w:eastAsia="仿宋_GB2312"/>
          <w:sz w:val="30"/>
          <w:szCs w:val="30"/>
        </w:rPr>
        <w:t>辆</w:t>
      </w:r>
      <w:r>
        <w:rPr>
          <w:rFonts w:eastAsia="仿宋_GB2312"/>
          <w:sz w:val="30"/>
          <w:szCs w:val="30"/>
        </w:rPr>
        <w:t>,</w:t>
      </w:r>
      <w:r>
        <w:rPr>
          <w:rFonts w:hint="eastAsia" w:eastAsia="仿宋_GB2312"/>
          <w:sz w:val="30"/>
          <w:szCs w:val="30"/>
        </w:rPr>
        <w:t>其中：一般公务用车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</w:rPr>
        <w:t>辆</w:t>
      </w:r>
      <w:r>
        <w:rPr>
          <w:rFonts w:hint="eastAsia" w:ascii="仿宋_GB2312" w:hAnsi="仿宋_GB2312" w:eastAsia="仿宋_GB2312"/>
          <w:sz w:val="30"/>
        </w:rPr>
        <w:t>（科研业务用车</w:t>
      </w:r>
      <w:r>
        <w:rPr>
          <w:rFonts w:hint="eastAsia" w:ascii="仿宋_GB2312" w:hAnsi="仿宋_GB2312" w:eastAsia="仿宋_GB2312"/>
          <w:sz w:val="30"/>
          <w:lang w:val="en-US" w:eastAsia="zh-CN"/>
        </w:rPr>
        <w:t>3</w:t>
      </w:r>
      <w:r>
        <w:rPr>
          <w:rFonts w:hint="eastAsia" w:ascii="仿宋_GB2312" w:hAnsi="仿宋_GB2312" w:eastAsia="仿宋_GB2312"/>
          <w:sz w:val="30"/>
        </w:rPr>
        <w:t>辆）</w:t>
      </w:r>
      <w:r>
        <w:rPr>
          <w:rFonts w:hint="eastAsia" w:eastAsia="仿宋_GB2312"/>
          <w:sz w:val="30"/>
          <w:szCs w:val="30"/>
        </w:rPr>
        <w:t>、一般执法执勤用车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hint="eastAsia" w:eastAsia="仿宋_GB2312"/>
          <w:sz w:val="30"/>
          <w:szCs w:val="30"/>
        </w:rPr>
        <w:t>辆，特种专业技术用车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hint="eastAsia" w:eastAsia="仿宋_GB2312"/>
          <w:sz w:val="30"/>
          <w:szCs w:val="30"/>
        </w:rPr>
        <w:t>辆、其他用车</w:t>
      </w:r>
      <w:r>
        <w:rPr>
          <w:rFonts w:hint="eastAsia" w:eastAsia="仿宋_GB2312"/>
          <w:sz w:val="30"/>
          <w:szCs w:val="30"/>
          <w:lang w:val="en-US" w:eastAsia="zh-CN"/>
        </w:rPr>
        <w:t>9</w:t>
      </w:r>
      <w:r>
        <w:rPr>
          <w:rFonts w:hint="eastAsia" w:eastAsia="仿宋_GB2312"/>
          <w:sz w:val="30"/>
          <w:szCs w:val="30"/>
        </w:rPr>
        <w:t>辆</w:t>
      </w: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/>
          <w:sz w:val="30"/>
        </w:rPr>
        <w:t>森林消防摩托车3辆，工具车1辆，南岭植物园游客服务观光车</w:t>
      </w:r>
      <w:r>
        <w:rPr>
          <w:rFonts w:hint="eastAsia" w:ascii="仿宋_GB2312" w:hAnsi="仿宋_GB2312" w:eastAsia="仿宋_GB2312"/>
          <w:sz w:val="30"/>
          <w:lang w:val="en-US" w:eastAsia="zh-CN"/>
        </w:rPr>
        <w:t>5</w:t>
      </w:r>
      <w:r>
        <w:rPr>
          <w:rFonts w:hint="eastAsia" w:ascii="仿宋_GB2312" w:hAnsi="仿宋_GB2312" w:eastAsia="仿宋_GB2312"/>
          <w:sz w:val="30"/>
        </w:rPr>
        <w:t>辆。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</w:rPr>
        <w:t>）大型设备占用使用情况。</w:t>
      </w:r>
      <w:r>
        <w:rPr>
          <w:rFonts w:hint="eastAsia" w:eastAsia="仿宋_GB2312"/>
          <w:sz w:val="30"/>
          <w:szCs w:val="30"/>
          <w:lang w:eastAsia="zh-CN"/>
        </w:rPr>
        <w:t>郴州市林业科学研究所</w:t>
      </w:r>
      <w:r>
        <w:rPr>
          <w:rFonts w:hint="eastAsia" w:eastAsia="仿宋_GB2312"/>
          <w:sz w:val="30"/>
          <w:szCs w:val="30"/>
        </w:rPr>
        <w:t>共有单价</w:t>
      </w:r>
      <w:r>
        <w:rPr>
          <w:rFonts w:eastAsia="仿宋_GB2312"/>
          <w:sz w:val="30"/>
          <w:szCs w:val="30"/>
        </w:rPr>
        <w:t>50</w:t>
      </w:r>
      <w:r>
        <w:rPr>
          <w:rFonts w:hint="eastAsia" w:eastAsia="仿宋_GB2312"/>
          <w:sz w:val="30"/>
          <w:szCs w:val="30"/>
        </w:rPr>
        <w:t>万元以上的通用设备</w:t>
      </w:r>
      <w:r>
        <w:rPr>
          <w:rFonts w:hint="eastAsia" w:eastAsia="仿宋_GB2312"/>
          <w:sz w:val="30"/>
          <w:szCs w:val="30"/>
          <w:lang w:val="en-US" w:eastAsia="zh-CN"/>
        </w:rPr>
        <w:t>0</w:t>
      </w:r>
      <w:r>
        <w:rPr>
          <w:rFonts w:hint="eastAsia" w:eastAsia="仿宋_GB2312"/>
          <w:sz w:val="30"/>
          <w:szCs w:val="30"/>
        </w:rPr>
        <w:t>台（套），单价</w:t>
      </w:r>
      <w:r>
        <w:rPr>
          <w:rFonts w:eastAsia="仿宋_GB2312"/>
          <w:sz w:val="30"/>
          <w:szCs w:val="30"/>
        </w:rPr>
        <w:t>100</w:t>
      </w:r>
      <w:r>
        <w:rPr>
          <w:rFonts w:hint="eastAsia" w:eastAsia="仿宋_GB2312"/>
          <w:sz w:val="30"/>
          <w:szCs w:val="30"/>
        </w:rPr>
        <w:t>万元以上的专用设备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</w:rPr>
        <w:t>台（套）。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）房屋占用使用情况</w:t>
      </w:r>
      <w:r>
        <w:rPr>
          <w:rFonts w:hint="eastAsia" w:eastAsia="仿宋_GB2312"/>
          <w:sz w:val="30"/>
          <w:szCs w:val="30"/>
          <w:lang w:eastAsia="zh-CN"/>
        </w:rPr>
        <w:t>。郴州市林业科学研究所</w:t>
      </w:r>
      <w:r>
        <w:rPr>
          <w:rFonts w:hint="eastAsia" w:eastAsia="仿宋_GB2312"/>
          <w:sz w:val="30"/>
          <w:szCs w:val="30"/>
        </w:rPr>
        <w:t>的办公用房</w:t>
      </w:r>
      <w:r>
        <w:rPr>
          <w:rFonts w:hint="eastAsia" w:eastAsia="仿宋_GB2312"/>
          <w:sz w:val="30"/>
          <w:szCs w:val="30"/>
          <w:lang w:val="en-US" w:eastAsia="zh-CN"/>
        </w:rPr>
        <w:t>785</w:t>
      </w:r>
      <w:r>
        <w:rPr>
          <w:rFonts w:hint="eastAsia" w:eastAsia="仿宋_GB2312"/>
          <w:sz w:val="30"/>
          <w:szCs w:val="30"/>
        </w:rPr>
        <w:t>平方米，业务用房</w:t>
      </w:r>
      <w:r>
        <w:rPr>
          <w:rFonts w:hint="eastAsia" w:eastAsia="仿宋_GB2312"/>
          <w:sz w:val="30"/>
          <w:szCs w:val="30"/>
          <w:lang w:val="en-US" w:eastAsia="zh-CN"/>
        </w:rPr>
        <w:t>3022.84</w:t>
      </w:r>
      <w:r>
        <w:rPr>
          <w:rFonts w:hint="eastAsia" w:eastAsia="仿宋_GB2312"/>
          <w:sz w:val="30"/>
          <w:szCs w:val="30"/>
        </w:rPr>
        <w:t>平方米，其他用房</w:t>
      </w:r>
      <w:r>
        <w:rPr>
          <w:rFonts w:hint="eastAsia" w:eastAsia="仿宋_GB2312"/>
          <w:sz w:val="30"/>
          <w:szCs w:val="30"/>
          <w:lang w:val="en-US" w:eastAsia="zh-CN"/>
        </w:rPr>
        <w:t>18</w:t>
      </w:r>
      <w:r>
        <w:rPr>
          <w:rFonts w:hint="eastAsia" w:eastAsia="仿宋_GB2312"/>
          <w:sz w:val="30"/>
          <w:szCs w:val="30"/>
        </w:rPr>
        <w:t>平方米。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eastAsia="仿宋_GB2312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</w:rPr>
        <w:t>）其他国定资产占用使用情况。</w:t>
      </w:r>
      <w:r>
        <w:rPr>
          <w:rFonts w:hint="eastAsia" w:ascii="仿宋_GB2312" w:hAnsi="仿宋_GB2312" w:eastAsia="仿宋_GB2312"/>
          <w:sz w:val="30"/>
        </w:rPr>
        <w:t>其他固定资产主要包括办公设备及科研仪器。</w:t>
      </w:r>
    </w:p>
    <w:p>
      <w:pPr>
        <w:spacing w:line="5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九、名词解释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/>
          <w:sz w:val="30"/>
          <w:szCs w:val="30"/>
        </w:rPr>
        <w:t>．机关运行经费。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bookmarkStart w:id="0" w:name="_Hlk31441804"/>
      <w:r>
        <w:rPr>
          <w:rFonts w:hint="eastAsia" w:eastAsia="仿宋_GB2312"/>
          <w:sz w:val="30"/>
          <w:szCs w:val="30"/>
        </w:rPr>
        <w:t>．</w:t>
      </w:r>
      <w:bookmarkEnd w:id="0"/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经费。一般公共预算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．一般性支出。一般公共预算一般性支出，是指用一般公共预算拨款安排的商品和服务支出中的办公费、印刷费、咨询费、水费、电费、邮电费、取暖费、物业管理费、差旅费、因公出国（境）费用、维修</w:t>
      </w:r>
      <w:r>
        <w:rPr>
          <w:rFonts w:eastAsia="仿宋_GB2312"/>
          <w:sz w:val="30"/>
          <w:szCs w:val="30"/>
        </w:rPr>
        <w:t>(</w:t>
      </w:r>
      <w:r>
        <w:rPr>
          <w:rFonts w:hint="eastAsia" w:eastAsia="仿宋_GB2312"/>
          <w:sz w:val="30"/>
          <w:szCs w:val="30"/>
        </w:rPr>
        <w:t>护</w:t>
      </w:r>
      <w:r>
        <w:rPr>
          <w:rFonts w:eastAsia="仿宋_GB2312"/>
          <w:sz w:val="30"/>
          <w:szCs w:val="30"/>
        </w:rPr>
        <w:t>)</w:t>
      </w:r>
      <w:r>
        <w:rPr>
          <w:rFonts w:hint="eastAsia" w:eastAsia="仿宋_GB2312"/>
          <w:sz w:val="30"/>
          <w:szCs w:val="30"/>
        </w:rPr>
        <w:t>费、租赁费、会议费、培训费、公务接待费、被装购置费、劳务费、委托业务费、公务用车运行维护费、其他交通费用和资本性支出中的房屋建筑物购建、办公设备购置、公务用车购置、其他交通工具购置。</w:t>
      </w:r>
    </w:p>
    <w:p>
      <w:pPr>
        <w:spacing w:line="55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spacing w:line="580" w:lineRule="exact"/>
        <w:rPr>
          <w:rFonts w:eastAsia="仿宋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88" w:bottom="1701" w:left="1588" w:header="851" w:footer="1474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  <w:bookmarkStart w:id="1" w:name="RANGE!A1:D26"/>
      <w:bookmarkEnd w:id="1"/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年部门收支总表</w:t>
      </w: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1</w:t>
      </w:r>
    </w:p>
    <w:p>
      <w:pPr>
        <w:rPr>
          <w:rFonts w:eastAsia="方正小标宋简体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35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03"/>
        <w:gridCol w:w="727"/>
        <w:gridCol w:w="2859"/>
        <w:gridCol w:w="763"/>
        <w:gridCol w:w="2457"/>
        <w:gridCol w:w="728"/>
        <w:gridCol w:w="2501"/>
        <w:gridCol w:w="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343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bookmarkStart w:id="2" w:name="RANGE!A1:H34"/>
            <w:bookmarkEnd w:id="2"/>
            <w:r>
              <w:rPr>
                <w:rFonts w:hint="eastAsia"/>
                <w:bCs/>
                <w:spacing w:val="-6"/>
                <w:kern w:val="0"/>
                <w:szCs w:val="21"/>
              </w:rPr>
              <w:t>收入</w:t>
            </w:r>
          </w:p>
        </w:tc>
        <w:tc>
          <w:tcPr>
            <w:tcW w:w="10115" w:type="dxa"/>
            <w:gridSpan w:val="6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项目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预算数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项目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预算数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项目（按部门经济分类）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预算数</w:t>
            </w: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项目（按政府经济分类）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预算数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一、一般公共预算拨款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一、般公共服务支出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一、基本支出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一、机关工资福利支出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经费拨款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二、公共安全支出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bCs/>
                <w:spacing w:val="-6"/>
                <w:kern w:val="0"/>
                <w:szCs w:val="21"/>
              </w:rPr>
              <w:t>1</w:t>
            </w:r>
            <w:r>
              <w:rPr>
                <w:rFonts w:hint="eastAsia"/>
                <w:bCs/>
                <w:spacing w:val="-6"/>
                <w:kern w:val="0"/>
                <w:szCs w:val="21"/>
              </w:rPr>
              <w:t>、工资福利支出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二、机关商品和服务支出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纳入预算管理的非税收入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三、教育支出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基本工资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三、机关资本性支出（一）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专项收入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四、科学技术支出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津贴补贴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四、机关资本性支出（二）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行政事业性收费收入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五、文化旅游体育与传媒支出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奖金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五、对事业单位经常性补助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罚没收入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六、社会保障和就业支出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绩效工资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六、对事业单位资本性补助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国</w:t>
            </w:r>
            <w:r>
              <w:rPr>
                <w:rFonts w:hint="eastAsia"/>
                <w:bCs/>
                <w:spacing w:val="-12"/>
                <w:kern w:val="0"/>
                <w:szCs w:val="21"/>
              </w:rPr>
              <w:t>有资产有偿使用收入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七、卫生健康支出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养老保险缴费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七、对企业补助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其他非税收入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八、节能环保支出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职工基本医疗保险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八、对企业资本性支出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二、政府性基金收入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九、城乡社区支出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其他社会保障缴费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九、对个人和家庭的补助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三、财政专户管理的非税收入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十、农林水支出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绩效考核奖励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十、对社会保障基金补助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四、上级补助收入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十一、交通运输支出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住房公积金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十一、债务利息及费用支出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五、其他收入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十二、资源勘探工业信息等支出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医疗补助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十二、债务还本支出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六、事业单位经营服务收入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十三、商业服务业等支出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bCs/>
                <w:spacing w:val="-6"/>
                <w:kern w:val="0"/>
                <w:szCs w:val="21"/>
              </w:rPr>
              <w:t>2</w:t>
            </w:r>
            <w:r>
              <w:rPr>
                <w:rFonts w:hint="eastAsia"/>
                <w:bCs/>
                <w:spacing w:val="-6"/>
                <w:kern w:val="0"/>
                <w:szCs w:val="21"/>
              </w:rPr>
              <w:t>、对个人和家庭的补助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十三、转移性支出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十四、金融支出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离休费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十四、预备费及预留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十五、自然资源海洋气象等支出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退休费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十五、其他支出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十六、住房保障支出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bCs/>
                <w:spacing w:val="-6"/>
                <w:kern w:val="0"/>
                <w:szCs w:val="21"/>
              </w:rPr>
              <w:t>3</w:t>
            </w:r>
            <w:r>
              <w:rPr>
                <w:rFonts w:hint="eastAsia"/>
                <w:bCs/>
                <w:spacing w:val="-6"/>
                <w:kern w:val="0"/>
                <w:szCs w:val="21"/>
              </w:rPr>
              <w:t>、一般商品和服务支出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十八、粮油物资储备支出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公务费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十九、灾害防治及应急管理支出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基本公用经费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二十、其他支出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交通费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会议费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工会经费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福利费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离休人员经费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二、项目支出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三、事业单位经营服务支出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left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本年收入合计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本年支出合计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本年支出合计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本年支出合计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上年结转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结转下年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结转下年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结转下年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　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0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收入合计</w:t>
            </w:r>
          </w:p>
        </w:tc>
        <w:tc>
          <w:tcPr>
            <w:tcW w:w="72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859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支出合计</w:t>
            </w:r>
          </w:p>
        </w:tc>
        <w:tc>
          <w:tcPr>
            <w:tcW w:w="76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45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支出合计</w:t>
            </w:r>
          </w:p>
        </w:tc>
        <w:tc>
          <w:tcPr>
            <w:tcW w:w="72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250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支出合计</w:t>
            </w:r>
          </w:p>
        </w:tc>
        <w:tc>
          <w:tcPr>
            <w:tcW w:w="80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</w:tr>
    </w:tbl>
    <w:p>
      <w:pPr>
        <w:spacing w:line="580" w:lineRule="exact"/>
        <w:rPr>
          <w:rFonts w:eastAsia="仿宋"/>
          <w:bCs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仿宋"/>
          <w:bCs/>
          <w:sz w:val="32"/>
          <w:szCs w:val="32"/>
        </w:rPr>
        <w:br w:type="column"/>
      </w: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年部门收入总表</w:t>
      </w: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2</w:t>
      </w:r>
    </w:p>
    <w:p>
      <w:pPr>
        <w:rPr>
          <w:rFonts w:eastAsia="方正小标宋简体"/>
          <w:bCs/>
          <w:sz w:val="32"/>
          <w:szCs w:val="32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36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3"/>
        <w:gridCol w:w="560"/>
        <w:gridCol w:w="560"/>
        <w:gridCol w:w="3267"/>
        <w:gridCol w:w="862"/>
        <w:gridCol w:w="822"/>
        <w:gridCol w:w="830"/>
        <w:gridCol w:w="1420"/>
        <w:gridCol w:w="687"/>
        <w:gridCol w:w="1052"/>
        <w:gridCol w:w="656"/>
        <w:gridCol w:w="670"/>
        <w:gridCol w:w="764"/>
        <w:gridCol w:w="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tblHeader/>
          <w:jc w:val="center"/>
        </w:trPr>
        <w:tc>
          <w:tcPr>
            <w:tcW w:w="5130" w:type="dxa"/>
            <w:gridSpan w:val="4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bookmarkStart w:id="3" w:name="RANGE!A1:N27"/>
            <w:bookmarkEnd w:id="3"/>
            <w:r>
              <w:rPr>
                <w:rFonts w:hint="eastAsia"/>
                <w:bCs/>
                <w:spacing w:val="-4"/>
                <w:kern w:val="0"/>
                <w:szCs w:val="21"/>
              </w:rPr>
              <w:t>科目</w:t>
            </w:r>
          </w:p>
        </w:tc>
        <w:tc>
          <w:tcPr>
            <w:tcW w:w="8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合计</w:t>
            </w:r>
          </w:p>
        </w:tc>
        <w:tc>
          <w:tcPr>
            <w:tcW w:w="307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一般公共预算拨款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政府性</w:t>
            </w:r>
          </w:p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基金收入</w:t>
            </w:r>
          </w:p>
        </w:tc>
        <w:tc>
          <w:tcPr>
            <w:tcW w:w="105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纳入专户</w:t>
            </w:r>
          </w:p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管理的非税收入拨款</w:t>
            </w:r>
          </w:p>
        </w:tc>
        <w:tc>
          <w:tcPr>
            <w:tcW w:w="65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上级补助收入</w:t>
            </w:r>
          </w:p>
        </w:tc>
        <w:tc>
          <w:tcPr>
            <w:tcW w:w="67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收入</w:t>
            </w:r>
          </w:p>
        </w:tc>
        <w:tc>
          <w:tcPr>
            <w:tcW w:w="7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事业单位经营服务收入</w:t>
            </w:r>
          </w:p>
        </w:tc>
        <w:tc>
          <w:tcPr>
            <w:tcW w:w="75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上年</w:t>
            </w:r>
          </w:p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结转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  <w:tblHeader/>
          <w:jc w:val="center"/>
        </w:trPr>
        <w:tc>
          <w:tcPr>
            <w:tcW w:w="186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科目编码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科目名称</w:t>
            </w:r>
          </w:p>
        </w:tc>
        <w:tc>
          <w:tcPr>
            <w:tcW w:w="86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小计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经费</w:t>
            </w:r>
          </w:p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拨款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pacing w:val="-4"/>
                <w:kern w:val="0"/>
                <w:szCs w:val="21"/>
              </w:rPr>
              <w:t>纳入一般公共预算管理的非税收入拨款</w:t>
            </w:r>
          </w:p>
        </w:tc>
        <w:tc>
          <w:tcPr>
            <w:tcW w:w="687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pacing w:val="-4"/>
                <w:kern w:val="0"/>
                <w:szCs w:val="21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pacing w:val="-4"/>
                <w:kern w:val="0"/>
                <w:szCs w:val="21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pacing w:val="-4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pacing w:val="-4"/>
                <w:kern w:val="0"/>
                <w:szCs w:val="21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pacing w:val="-4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合计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56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326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6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2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83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color w:val="FF0000"/>
                <w:spacing w:val="-4"/>
                <w:kern w:val="0"/>
                <w:szCs w:val="21"/>
              </w:rPr>
            </w:pPr>
          </w:p>
        </w:tc>
        <w:tc>
          <w:tcPr>
            <w:tcW w:w="142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8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105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5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67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6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  <w:tc>
          <w:tcPr>
            <w:tcW w:w="75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　</w:t>
            </w:r>
          </w:p>
        </w:tc>
      </w:tr>
    </w:tbl>
    <w:p>
      <w:pPr>
        <w:spacing w:line="240" w:lineRule="exact"/>
        <w:rPr>
          <w:rFonts w:eastAsia="仿宋"/>
          <w:bCs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仿宋"/>
          <w:bCs/>
          <w:sz w:val="32"/>
          <w:szCs w:val="32"/>
        </w:rPr>
        <w:br w:type="column"/>
      </w: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年部门支出总表</w:t>
      </w: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3</w:t>
      </w:r>
    </w:p>
    <w:p>
      <w:pPr>
        <w:rPr>
          <w:rFonts w:eastAsia="方正小标宋简体"/>
          <w:bCs/>
          <w:sz w:val="32"/>
          <w:szCs w:val="32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35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0"/>
        <w:gridCol w:w="3037"/>
        <w:gridCol w:w="1191"/>
        <w:gridCol w:w="1816"/>
        <w:gridCol w:w="1176"/>
        <w:gridCol w:w="1864"/>
        <w:gridCol w:w="968"/>
        <w:gridCol w:w="1221"/>
        <w:gridCol w:w="1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107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bookmarkStart w:id="4" w:name="RANGE!A1:G70"/>
            <w:bookmarkEnd w:id="4"/>
            <w:r>
              <w:rPr>
                <w:rFonts w:hint="eastAsia"/>
                <w:bCs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3007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政府支出经济分类科目</w:t>
            </w:r>
          </w:p>
        </w:tc>
        <w:tc>
          <w:tcPr>
            <w:tcW w:w="304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部门支出经济分类科目</w:t>
            </w:r>
          </w:p>
        </w:tc>
        <w:tc>
          <w:tcPr>
            <w:tcW w:w="968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2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186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03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19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86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6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spacing w:line="580" w:lineRule="exact"/>
        <w:rPr>
          <w:rFonts w:eastAsia="仿宋"/>
          <w:bCs/>
          <w:color w:val="FF0000"/>
          <w:sz w:val="32"/>
          <w:szCs w:val="32"/>
        </w:rPr>
        <w:sectPr>
          <w:footerReference r:id="rId5" w:type="default"/>
          <w:pgSz w:w="16838" w:h="11906" w:orient="landscape"/>
          <w:pgMar w:top="1588" w:right="1701" w:bottom="1588" w:left="1701" w:header="851" w:footer="1474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年财政拨款收支总表</w:t>
      </w: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4</w:t>
      </w:r>
    </w:p>
    <w:p>
      <w:pPr>
        <w:ind w:left="4515" w:hanging="4515" w:hangingChars="2150"/>
        <w:jc w:val="left"/>
        <w:rPr>
          <w:kern w:val="0"/>
          <w:szCs w:val="21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9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4"/>
        <w:gridCol w:w="1026"/>
        <w:gridCol w:w="3377"/>
        <w:gridCol w:w="1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63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收入</w:t>
            </w:r>
          </w:p>
        </w:tc>
        <w:tc>
          <w:tcPr>
            <w:tcW w:w="445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预算数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预算数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一、一般公共预算拨款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一、本年支出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经费拨款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（一）一般公共服务支出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纳入一般公共预算管理的非税收入拨款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（二）公共安全支出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二、政府性基金收入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（三）教育支出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（四）科学技术支出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（五）文化旅游体育与传媒支出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（六）社会保障和就业支出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（七）卫生健康支出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（八）节能环保支出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（九）城乡社区支出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vAlign w:val="center"/>
          </w:tcPr>
          <w:p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（十）农林水支出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（十一）交通运输支出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（十二）资源勘探工业信息等支出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（十三）商业服务业等支出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（十四）金融支出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（十五）自然资源海洋气象等支出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（十六）住房保障支出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（十七）粮油物资储备支出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（十八）其他支出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026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77" w:type="dxa"/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（十九）灾害防治及应急管理支出</w:t>
            </w:r>
          </w:p>
        </w:tc>
        <w:tc>
          <w:tcPr>
            <w:tcW w:w="1073" w:type="dxa"/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04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收入总计</w:t>
            </w:r>
          </w:p>
        </w:tc>
        <w:tc>
          <w:tcPr>
            <w:tcW w:w="102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337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支出总计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</w:tbl>
    <w:p>
      <w:pPr>
        <w:spacing w:line="580" w:lineRule="exact"/>
        <w:rPr>
          <w:rFonts w:eastAsia="仿宋"/>
          <w:bCs/>
          <w:color w:val="FF0000"/>
          <w:sz w:val="32"/>
          <w:szCs w:val="32"/>
        </w:rPr>
      </w:pPr>
    </w:p>
    <w:p>
      <w:pPr>
        <w:jc w:val="center"/>
        <w:rPr>
          <w:rFonts w:eastAsia="仿宋"/>
          <w:bCs/>
          <w:sz w:val="32"/>
          <w:szCs w:val="32"/>
        </w:rPr>
        <w:sectPr>
          <w:footerReference r:id="rId6" w:type="default"/>
          <w:pgSz w:w="11906" w:h="16838"/>
          <w:pgMar w:top="1701" w:right="1588" w:bottom="1701" w:left="1588" w:header="851" w:footer="1474" w:gutter="0"/>
          <w:cols w:space="425" w:num="1"/>
          <w:docGrid w:linePitch="312" w:charSpace="0"/>
        </w:sect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年一般公共预算支出表</w:t>
      </w: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5</w:t>
      </w:r>
    </w:p>
    <w:p>
      <w:pPr>
        <w:rPr>
          <w:rFonts w:eastAsia="方正小标宋简体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91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754"/>
        <w:gridCol w:w="411"/>
        <w:gridCol w:w="3315"/>
        <w:gridCol w:w="1133"/>
        <w:gridCol w:w="1276"/>
        <w:gridCol w:w="13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gridSpan w:val="3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科目编码</w:t>
            </w:r>
          </w:p>
        </w:tc>
        <w:tc>
          <w:tcPr>
            <w:tcW w:w="3315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3776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2020</w:t>
            </w:r>
            <w:r>
              <w:rPr>
                <w:rFonts w:hint="eastAsia"/>
                <w:b/>
                <w:bCs/>
                <w:kern w:val="0"/>
                <w:szCs w:val="21"/>
              </w:rPr>
              <w:t>年预算数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31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基本支出</w:t>
            </w: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54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41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31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36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Cs w:val="21"/>
              </w:rPr>
            </w:pPr>
          </w:p>
        </w:tc>
      </w:tr>
    </w:tbl>
    <w:p>
      <w:pPr>
        <w:spacing w:line="580" w:lineRule="exact"/>
        <w:rPr>
          <w:rFonts w:eastAsia="仿宋"/>
          <w:bCs/>
          <w:sz w:val="32"/>
          <w:szCs w:val="32"/>
        </w:rPr>
        <w:sectPr>
          <w:footerReference r:id="rId7" w:type="default"/>
          <w:pgSz w:w="11906" w:h="16838"/>
          <w:pgMar w:top="1701" w:right="1588" w:bottom="1701" w:left="1588" w:header="851" w:footer="1474" w:gutter="0"/>
          <w:cols w:space="425" w:num="1"/>
          <w:docGrid w:linePitch="312" w:charSpace="0"/>
        </w:sect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年一般公共预算基本支出表</w:t>
      </w: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6</w:t>
      </w:r>
    </w:p>
    <w:p>
      <w:pPr>
        <w:rPr>
          <w:rFonts w:eastAsia="方正小标宋简体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3379" w:type="dxa"/>
        <w:tblInd w:w="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551"/>
        <w:gridCol w:w="1575"/>
        <w:gridCol w:w="2433"/>
        <w:gridCol w:w="1248"/>
        <w:gridCol w:w="1575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5126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部门经济分类科目</w:t>
            </w:r>
          </w:p>
        </w:tc>
        <w:tc>
          <w:tcPr>
            <w:tcW w:w="4008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政府经济分类科目</w:t>
            </w:r>
          </w:p>
        </w:tc>
        <w:tc>
          <w:tcPr>
            <w:tcW w:w="4245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基本支出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575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科目编码</w:t>
            </w: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科目编码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人员经费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公用经费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5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355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243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24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FF0000"/>
                <w:kern w:val="0"/>
                <w:szCs w:val="21"/>
              </w:rPr>
            </w:pPr>
          </w:p>
        </w:tc>
      </w:tr>
    </w:tbl>
    <w:p>
      <w:pPr>
        <w:spacing w:line="580" w:lineRule="exact"/>
        <w:rPr>
          <w:rFonts w:eastAsia="仿宋"/>
          <w:bCs/>
          <w:sz w:val="32"/>
          <w:szCs w:val="32"/>
        </w:rPr>
        <w:sectPr>
          <w:footerReference r:id="rId8" w:type="default"/>
          <w:pgSz w:w="16838" w:h="11906" w:orient="landscape"/>
          <w:pgMar w:top="1588" w:right="1701" w:bottom="1588" w:left="1701" w:header="851" w:footer="1474" w:gutter="0"/>
          <w:cols w:space="425" w:num="1"/>
          <w:docGrid w:linePitch="312" w:charSpace="0"/>
        </w:sect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年一般公共预算</w:t>
      </w:r>
      <w:r>
        <w:rPr>
          <w:rFonts w:eastAsia="方正小标宋简体"/>
          <w:bCs/>
          <w:kern w:val="0"/>
          <w:sz w:val="40"/>
          <w:szCs w:val="40"/>
        </w:rPr>
        <w:t>“</w:t>
      </w:r>
      <w:r>
        <w:rPr>
          <w:rFonts w:hint="eastAsia" w:eastAsia="方正小标宋简体"/>
          <w:bCs/>
          <w:kern w:val="0"/>
          <w:sz w:val="40"/>
          <w:szCs w:val="40"/>
        </w:rPr>
        <w:t>三公</w:t>
      </w:r>
      <w:r>
        <w:rPr>
          <w:rFonts w:eastAsia="方正小标宋简体"/>
          <w:bCs/>
          <w:kern w:val="0"/>
          <w:sz w:val="40"/>
          <w:szCs w:val="40"/>
        </w:rPr>
        <w:t>”</w:t>
      </w:r>
      <w:r>
        <w:rPr>
          <w:rFonts w:hint="eastAsia" w:eastAsia="方正小标宋简体"/>
          <w:bCs/>
          <w:kern w:val="0"/>
          <w:sz w:val="40"/>
          <w:szCs w:val="40"/>
        </w:rPr>
        <w:t>经费预算表</w:t>
      </w:r>
    </w:p>
    <w:p>
      <w:pPr>
        <w:spacing w:line="24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7</w:t>
      </w:r>
    </w:p>
    <w:p>
      <w:pPr>
        <w:rPr>
          <w:rFonts w:eastAsia="方正小标宋简体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8970" w:type="dxa"/>
        <w:tblInd w:w="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42"/>
        <w:gridCol w:w="1202"/>
        <w:gridCol w:w="1863"/>
        <w:gridCol w:w="1983"/>
        <w:gridCol w:w="1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bookmarkStart w:id="5" w:name="RANGE!A1:F7"/>
            <w:bookmarkEnd w:id="5"/>
            <w:r>
              <w:rPr>
                <w:rFonts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14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因公出国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（境）费</w:t>
            </w:r>
          </w:p>
        </w:tc>
        <w:tc>
          <w:tcPr>
            <w:tcW w:w="504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公务用车购置及运行费</w:t>
            </w:r>
          </w:p>
        </w:tc>
        <w:tc>
          <w:tcPr>
            <w:tcW w:w="13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小计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公务用车购置费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公务用车运行费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02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86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</w:tbl>
    <w:p>
      <w:pPr>
        <w:spacing w:line="580" w:lineRule="exact"/>
        <w:rPr>
          <w:rFonts w:eastAsia="仿宋"/>
          <w:bCs/>
          <w:sz w:val="32"/>
          <w:szCs w:val="32"/>
        </w:rPr>
      </w:pPr>
    </w:p>
    <w:p>
      <w:pPr>
        <w:jc w:val="center"/>
        <w:rPr>
          <w:rFonts w:eastAsia="仿宋"/>
          <w:bCs/>
          <w:color w:val="FF0000"/>
          <w:sz w:val="32"/>
          <w:szCs w:val="32"/>
        </w:rPr>
        <w:sectPr>
          <w:footerReference r:id="rId9" w:type="default"/>
          <w:pgSz w:w="11906" w:h="16838"/>
          <w:pgMar w:top="1701" w:right="1588" w:bottom="1701" w:left="1588" w:header="851" w:footer="1474" w:gutter="0"/>
          <w:cols w:space="425" w:num="1"/>
          <w:docGrid w:linePitch="312" w:charSpace="0"/>
        </w:sect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年一般公共预算一般性支出经费预算表</w:t>
      </w:r>
    </w:p>
    <w:p>
      <w:pPr>
        <w:spacing w:line="24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8</w:t>
      </w:r>
    </w:p>
    <w:p>
      <w:pPr>
        <w:rPr>
          <w:rFonts w:eastAsia="方正小标宋简体"/>
          <w:bCs/>
          <w:kern w:val="0"/>
          <w:sz w:val="40"/>
          <w:szCs w:val="40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40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3"/>
        <w:gridCol w:w="407"/>
        <w:gridCol w:w="407"/>
        <w:gridCol w:w="407"/>
        <w:gridCol w:w="407"/>
        <w:gridCol w:w="408"/>
        <w:gridCol w:w="408"/>
        <w:gridCol w:w="408"/>
        <w:gridCol w:w="408"/>
        <w:gridCol w:w="408"/>
        <w:gridCol w:w="480"/>
        <w:gridCol w:w="408"/>
        <w:gridCol w:w="408"/>
        <w:gridCol w:w="600"/>
        <w:gridCol w:w="942"/>
        <w:gridCol w:w="408"/>
        <w:gridCol w:w="738"/>
        <w:gridCol w:w="408"/>
        <w:gridCol w:w="600"/>
        <w:gridCol w:w="408"/>
        <w:gridCol w:w="588"/>
        <w:gridCol w:w="698"/>
        <w:gridCol w:w="558"/>
        <w:gridCol w:w="408"/>
        <w:gridCol w:w="714"/>
        <w:gridCol w:w="489"/>
        <w:gridCol w:w="528"/>
        <w:gridCol w:w="4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" w:hRule="atLeast"/>
          <w:jc w:val="center"/>
        </w:trPr>
        <w:tc>
          <w:tcPr>
            <w:tcW w:w="473" w:type="dxa"/>
            <w:vMerge w:val="restart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407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10505" w:type="dxa"/>
            <w:gridSpan w:val="21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2617" w:type="dxa"/>
            <w:gridSpan w:val="5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资本性支出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40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办</w:t>
            </w:r>
            <w:r>
              <w:rPr>
                <w:rFonts w:ascii="宋体" w:cs="宋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公</w:t>
            </w:r>
            <w:r>
              <w:rPr>
                <w:rFonts w:ascii="宋体" w:cs="宋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费</w:t>
            </w:r>
          </w:p>
        </w:tc>
        <w:tc>
          <w:tcPr>
            <w:tcW w:w="40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印刷费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水费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电费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咨询费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邮电费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取暖费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物业管理费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差旅</w:t>
            </w:r>
            <w:r>
              <w:rPr>
                <w:rFonts w:ascii="宋体" w:cs="宋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会议</w:t>
            </w:r>
            <w:r>
              <w:rPr>
                <w:rFonts w:ascii="宋体" w:cs="宋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费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维修（护）费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租赁费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培训费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被装购置费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劳务费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委托业务费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5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其他交通费用</w:t>
            </w:r>
          </w:p>
        </w:tc>
        <w:tc>
          <w:tcPr>
            <w:tcW w:w="4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房屋建筑物购建</w:t>
            </w:r>
          </w:p>
        </w:tc>
        <w:tc>
          <w:tcPr>
            <w:tcW w:w="48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公务用车购置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其他交通工具购置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" w:hRule="atLeast"/>
          <w:jc w:val="center"/>
        </w:trPr>
        <w:tc>
          <w:tcPr>
            <w:tcW w:w="47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2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9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center"/>
        <w:rPr>
          <w:rFonts w:eastAsia="方正小标宋简体"/>
          <w:bCs/>
          <w:kern w:val="0"/>
          <w:sz w:val="40"/>
          <w:szCs w:val="40"/>
        </w:rPr>
        <w:sectPr>
          <w:footerReference r:id="rId10" w:type="default"/>
          <w:pgSz w:w="16838" w:h="11906" w:orient="landscape"/>
          <w:pgMar w:top="1701" w:right="1701" w:bottom="1701" w:left="1701" w:header="851" w:footer="1474" w:gutter="0"/>
          <w:cols w:space="425" w:num="1"/>
          <w:docGrid w:linePitch="312" w:charSpace="0"/>
        </w:sectPr>
      </w:pPr>
    </w:p>
    <w:p>
      <w:pPr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年政府性基金预算支出表</w:t>
      </w:r>
    </w:p>
    <w:p>
      <w:pPr>
        <w:spacing w:line="24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9</w:t>
      </w:r>
    </w:p>
    <w:p>
      <w:pPr>
        <w:rPr>
          <w:rFonts w:eastAsia="方正小标宋简体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8850" w:type="dxa"/>
        <w:tblInd w:w="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279"/>
        <w:gridCol w:w="902"/>
        <w:gridCol w:w="173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3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bookmarkStart w:id="6" w:name="RANGE!A1:E5"/>
            <w:bookmarkEnd w:id="6"/>
            <w:r>
              <w:rPr>
                <w:rFonts w:hint="eastAsia"/>
                <w:bCs/>
                <w:kern w:val="0"/>
                <w:szCs w:val="21"/>
              </w:rPr>
              <w:t>科目编码</w:t>
            </w:r>
          </w:p>
        </w:tc>
        <w:tc>
          <w:tcPr>
            <w:tcW w:w="2279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科目名称</w:t>
            </w:r>
          </w:p>
        </w:tc>
        <w:tc>
          <w:tcPr>
            <w:tcW w:w="4840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本年政府性基金预算财政拨款支出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31" w:type="dxa"/>
            <w:vMerge w:val="continue"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2279" w:type="dxa"/>
            <w:vMerge w:val="continue"/>
            <w:vAlign w:val="center"/>
          </w:tcPr>
          <w:p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902" w:type="dxa"/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1731" w:type="dxa"/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基本支出</w:t>
            </w:r>
          </w:p>
        </w:tc>
        <w:tc>
          <w:tcPr>
            <w:tcW w:w="2207" w:type="dxa"/>
            <w:noWrap/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279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902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73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20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</w:tbl>
    <w:p>
      <w:pPr>
        <w:spacing w:line="580" w:lineRule="exact"/>
        <w:rPr>
          <w:rFonts w:eastAsia="仿宋"/>
          <w:bCs/>
          <w:sz w:val="32"/>
          <w:szCs w:val="32"/>
        </w:rPr>
      </w:pPr>
    </w:p>
    <w:p>
      <w:pPr>
        <w:spacing w:line="240" w:lineRule="exact"/>
        <w:rPr>
          <w:kern w:val="0"/>
          <w:szCs w:val="21"/>
        </w:rPr>
      </w:pPr>
    </w:p>
    <w:p>
      <w:pPr>
        <w:spacing w:line="580" w:lineRule="exact"/>
        <w:rPr>
          <w:rFonts w:eastAsia="仿宋"/>
          <w:bCs/>
          <w:color w:val="FF0000"/>
          <w:sz w:val="32"/>
          <w:szCs w:val="32"/>
        </w:rPr>
        <w:sectPr>
          <w:footerReference r:id="rId11" w:type="default"/>
          <w:pgSz w:w="11906" w:h="16838"/>
          <w:pgMar w:top="1701" w:right="1588" w:bottom="1701" w:left="1588" w:header="851" w:footer="1474" w:gutter="0"/>
          <w:cols w:space="425" w:num="1"/>
          <w:docGrid w:linePitch="312" w:charSpace="0"/>
        </w:sectPr>
      </w:pPr>
    </w:p>
    <w:p>
      <w:pPr>
        <w:spacing w:line="58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年政府采购预算表</w:t>
      </w:r>
    </w:p>
    <w:p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10</w:t>
      </w:r>
    </w:p>
    <w:p>
      <w:pPr>
        <w:rPr>
          <w:rFonts w:eastAsia="方正小标宋简体"/>
          <w:bCs/>
          <w:sz w:val="32"/>
          <w:szCs w:val="32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38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53"/>
        <w:gridCol w:w="1762"/>
        <w:gridCol w:w="994"/>
        <w:gridCol w:w="765"/>
        <w:gridCol w:w="848"/>
        <w:gridCol w:w="828"/>
        <w:gridCol w:w="814"/>
        <w:gridCol w:w="797"/>
        <w:gridCol w:w="819"/>
        <w:gridCol w:w="700"/>
        <w:gridCol w:w="620"/>
        <w:gridCol w:w="768"/>
        <w:gridCol w:w="912"/>
        <w:gridCol w:w="623"/>
        <w:gridCol w:w="7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185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bookmarkStart w:id="7" w:name="RANGE!A1:P22"/>
            <w:bookmarkEnd w:id="7"/>
            <w:r>
              <w:rPr>
                <w:rFonts w:hint="eastAsia"/>
                <w:bCs/>
                <w:spacing w:val="-6"/>
                <w:kern w:val="0"/>
                <w:szCs w:val="21"/>
              </w:rPr>
              <w:t>项目名称</w:t>
            </w:r>
          </w:p>
        </w:tc>
        <w:tc>
          <w:tcPr>
            <w:tcW w:w="17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采购目录</w:t>
            </w:r>
          </w:p>
        </w:tc>
        <w:tc>
          <w:tcPr>
            <w:tcW w:w="99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采购数量</w:t>
            </w:r>
          </w:p>
        </w:tc>
        <w:tc>
          <w:tcPr>
            <w:tcW w:w="76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是否面向中小企业采购</w:t>
            </w:r>
          </w:p>
        </w:tc>
        <w:tc>
          <w:tcPr>
            <w:tcW w:w="8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预计采</w:t>
            </w:r>
            <w:r>
              <w:rPr>
                <w:bCs/>
                <w:spacing w:val="-6"/>
                <w:kern w:val="0"/>
                <w:szCs w:val="21"/>
              </w:rPr>
              <w:br w:type="textWrapping"/>
            </w:r>
            <w:r>
              <w:rPr>
                <w:rFonts w:hint="eastAsia"/>
                <w:bCs/>
                <w:spacing w:val="-6"/>
                <w:kern w:val="0"/>
                <w:szCs w:val="21"/>
              </w:rPr>
              <w:t>购时间</w:t>
            </w:r>
          </w:p>
        </w:tc>
        <w:tc>
          <w:tcPr>
            <w:tcW w:w="7609" w:type="dxa"/>
            <w:gridSpan w:val="10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资金来源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合计</w:t>
            </w:r>
          </w:p>
        </w:tc>
        <w:tc>
          <w:tcPr>
            <w:tcW w:w="2430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一般预算拨款（补助）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财政专户管理的非税收入拨款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事业单位经营性收入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上级补</w:t>
            </w:r>
          </w:p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助收入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附属</w:t>
            </w:r>
          </w:p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上缴</w:t>
            </w:r>
          </w:p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收入</w:t>
            </w:r>
          </w:p>
        </w:tc>
        <w:tc>
          <w:tcPr>
            <w:tcW w:w="62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上年结转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其他</w:t>
            </w:r>
          </w:p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小计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经费</w:t>
            </w:r>
            <w:r>
              <w:rPr>
                <w:bCs/>
                <w:spacing w:val="-6"/>
                <w:kern w:val="0"/>
                <w:szCs w:val="21"/>
              </w:rPr>
              <w:br w:type="textWrapping"/>
            </w:r>
            <w:r>
              <w:rPr>
                <w:rFonts w:hint="eastAsia"/>
                <w:bCs/>
                <w:spacing w:val="-6"/>
                <w:kern w:val="0"/>
                <w:szCs w:val="21"/>
              </w:rPr>
              <w:t>拨款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>
              <w:rPr>
                <w:rFonts w:hint="eastAsia"/>
                <w:bCs/>
                <w:spacing w:val="-6"/>
                <w:kern w:val="0"/>
                <w:szCs w:val="21"/>
              </w:rPr>
              <w:t>纳入预算管理的非税收入拨款</w:t>
            </w: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62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pacing w:val="-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合计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176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99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6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4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2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79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</w:p>
        </w:tc>
        <w:tc>
          <w:tcPr>
            <w:tcW w:w="819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spacing w:val="-6"/>
                <w:kern w:val="0"/>
                <w:szCs w:val="21"/>
              </w:rPr>
            </w:pPr>
            <w:r>
              <w:rPr>
                <w:rFonts w:hint="eastAsia"/>
                <w:color w:val="FF0000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6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91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62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  <w:tc>
          <w:tcPr>
            <w:tcW w:w="72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spacing w:val="-6"/>
                <w:kern w:val="0"/>
                <w:szCs w:val="21"/>
              </w:rPr>
            </w:pPr>
            <w:r>
              <w:rPr>
                <w:rFonts w:hint="eastAsia"/>
                <w:spacing w:val="-6"/>
                <w:kern w:val="0"/>
                <w:szCs w:val="21"/>
              </w:rPr>
              <w:t>　</w:t>
            </w:r>
          </w:p>
        </w:tc>
      </w:tr>
    </w:tbl>
    <w:p>
      <w:pPr>
        <w:spacing w:line="240" w:lineRule="exact"/>
        <w:rPr>
          <w:rFonts w:eastAsia="仿宋"/>
          <w:bCs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仿宋"/>
          <w:bCs/>
          <w:sz w:val="32"/>
          <w:szCs w:val="32"/>
        </w:rPr>
        <w:br w:type="column"/>
      </w: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年政府购买服务预算表</w:t>
      </w:r>
    </w:p>
    <w:p>
      <w:pPr>
        <w:spacing w:line="260" w:lineRule="exact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11</w:t>
      </w:r>
    </w:p>
    <w:p>
      <w:pPr>
        <w:spacing w:line="260" w:lineRule="exact"/>
        <w:rPr>
          <w:rFonts w:eastAsia="方正小标宋简体"/>
          <w:bCs/>
          <w:sz w:val="40"/>
          <w:szCs w:val="40"/>
        </w:rPr>
      </w:pPr>
      <w:r>
        <w:rPr>
          <w:rFonts w:hint="eastAsia"/>
          <w:bCs/>
          <w:kern w:val="0"/>
          <w:szCs w:val="21"/>
        </w:rPr>
        <w:t xml:space="preserve">部门名称：                 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3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6"/>
        <w:gridCol w:w="763"/>
        <w:gridCol w:w="1698"/>
        <w:gridCol w:w="960"/>
        <w:gridCol w:w="787"/>
        <w:gridCol w:w="789"/>
        <w:gridCol w:w="934"/>
        <w:gridCol w:w="889"/>
        <w:gridCol w:w="778"/>
        <w:gridCol w:w="726"/>
        <w:gridCol w:w="670"/>
        <w:gridCol w:w="606"/>
        <w:gridCol w:w="449"/>
        <w:gridCol w:w="824"/>
        <w:gridCol w:w="823"/>
        <w:gridCol w:w="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bookmarkStart w:id="8" w:name="RANGE!A1:P11"/>
            <w:bookmarkEnd w:id="8"/>
            <w:r>
              <w:rPr>
                <w:rFonts w:hint="eastAsia"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4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购买服务项目</w:t>
            </w:r>
          </w:p>
        </w:tc>
        <w:tc>
          <w:tcPr>
            <w:tcW w:w="6628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购买服务金额</w:t>
            </w:r>
          </w:p>
        </w:tc>
        <w:tc>
          <w:tcPr>
            <w:tcW w:w="8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承接主体类别</w:t>
            </w:r>
          </w:p>
        </w:tc>
        <w:tc>
          <w:tcPr>
            <w:tcW w:w="82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直接受益对象</w:t>
            </w:r>
          </w:p>
        </w:tc>
        <w:tc>
          <w:tcPr>
            <w:tcW w:w="65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预期绩效目标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政府购买服务目录代码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政府购买服务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目录名称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具体项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目名称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政府性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基金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纳入财政专户管理的非税收入拨款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60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上年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结转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资金</w:t>
            </w:r>
          </w:p>
        </w:tc>
        <w:tc>
          <w:tcPr>
            <w:tcW w:w="82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纳入预算管理的非税收入拨款</w:t>
            </w: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0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4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54" w:type="dxa"/>
            <w:vAlign w:val="bottom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0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4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54" w:type="dxa"/>
            <w:vAlign w:val="bottom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0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4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54" w:type="dxa"/>
            <w:vAlign w:val="bottom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06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49" w:type="dxa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54" w:type="dxa"/>
            <w:vAlign w:val="bottom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0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449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2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54" w:type="dxa"/>
            <w:tcBorders>
              <w:bottom w:val="single" w:color="auto" w:sz="12" w:space="0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</w:tr>
    </w:tbl>
    <w:p/>
    <w:p>
      <w:pPr>
        <w:sectPr>
          <w:footerReference r:id="rId12" w:type="default"/>
          <w:pgSz w:w="16838" w:h="11906" w:orient="landscape"/>
          <w:pgMar w:top="1588" w:right="1701" w:bottom="1588" w:left="1701" w:header="851" w:footer="1474" w:gutter="0"/>
          <w:cols w:space="425" w:num="1"/>
          <w:docGrid w:linePitch="312" w:charSpace="0"/>
        </w:sect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240" w:lineRule="exact"/>
        <w:ind w:left="91"/>
        <w:jc w:val="left"/>
        <w:rPr>
          <w:rFonts w:eastAsia="楷体_GB2312"/>
          <w:b/>
          <w:kern w:val="0"/>
          <w:sz w:val="30"/>
          <w:szCs w:val="30"/>
        </w:rPr>
      </w:pPr>
    </w:p>
    <w:p>
      <w:pPr>
        <w:spacing w:line="50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年部门整体支出绩效目标表</w:t>
      </w:r>
    </w:p>
    <w:p>
      <w:pPr>
        <w:spacing w:line="500" w:lineRule="exact"/>
        <w:jc w:val="center"/>
        <w:rPr>
          <w:rFonts w:eastAsia="楷体_GB2312"/>
          <w:b/>
          <w:bCs/>
          <w:kern w:val="0"/>
          <w:sz w:val="30"/>
          <w:szCs w:val="30"/>
        </w:rPr>
      </w:pPr>
    </w:p>
    <w:p>
      <w:pPr>
        <w:spacing w:line="260" w:lineRule="exact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12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部门名称：                                                              单位：万元</w:t>
      </w:r>
    </w:p>
    <w:tbl>
      <w:tblPr>
        <w:tblStyle w:val="8"/>
        <w:tblW w:w="88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200"/>
        <w:gridCol w:w="2740"/>
        <w:gridCol w:w="2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7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部门名称</w:t>
            </w:r>
          </w:p>
        </w:tc>
        <w:tc>
          <w:tcPr>
            <w:tcW w:w="680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年度预算申请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hint="eastAsia" w:eastAsia="黑体"/>
                <w:kern w:val="0"/>
                <w:szCs w:val="21"/>
              </w:rPr>
              <w:t>（万元）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资金总额：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按收入性质分：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vAlign w:val="center"/>
          </w:tcPr>
          <w:p>
            <w:pPr>
              <w:widowControl/>
              <w:ind w:firstLine="105" w:firstLineChars="5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其中：公共财政拨款：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其中：基本支出：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政府性基金拨款：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纳入专户管理的非税收入拨款：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其他资金：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075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部门职能职责概述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075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整体绩效目标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目标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目标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部门整体支出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年度绩效指标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产出指标</w:t>
            </w:r>
          </w:p>
        </w:tc>
        <w:tc>
          <w:tcPr>
            <w:tcW w:w="5608" w:type="dxa"/>
            <w:gridSpan w:val="2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07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0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效益指标</w:t>
            </w:r>
          </w:p>
        </w:tc>
        <w:tc>
          <w:tcPr>
            <w:tcW w:w="560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</w:tr>
    </w:tbl>
    <w:p>
      <w:pPr>
        <w:spacing w:before="120" w:beforeLines="50"/>
        <w:rPr>
          <w:kern w:val="0"/>
          <w:szCs w:val="21"/>
        </w:rPr>
        <w:sectPr>
          <w:footerReference r:id="rId13" w:type="default"/>
          <w:pgSz w:w="11906" w:h="16838"/>
          <w:pgMar w:top="1701" w:right="1588" w:bottom="1701" w:left="1588" w:header="851" w:footer="1474" w:gutter="0"/>
          <w:cols w:space="425" w:num="1"/>
          <w:docGrid w:linePitch="312" w:charSpace="0"/>
        </w:sectPr>
      </w:pPr>
    </w:p>
    <w:p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2020</w:t>
      </w:r>
      <w:r>
        <w:rPr>
          <w:rFonts w:hint="eastAsia" w:eastAsia="方正小标宋简体"/>
          <w:bCs/>
          <w:kern w:val="0"/>
          <w:sz w:val="40"/>
          <w:szCs w:val="40"/>
        </w:rPr>
        <w:t>年</w:t>
      </w:r>
      <w:r>
        <w:rPr>
          <w:rFonts w:hint="eastAsia" w:eastAsia="方正小标宋简体"/>
          <w:sz w:val="40"/>
          <w:szCs w:val="40"/>
        </w:rPr>
        <w:t>市级专项（项目）资金绩效目标表</w:t>
      </w:r>
    </w:p>
    <w:p>
      <w:pPr>
        <w:spacing w:line="260" w:lineRule="exact"/>
        <w:ind w:right="48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部门公开表</w:t>
      </w:r>
      <w:r>
        <w:rPr>
          <w:kern w:val="0"/>
          <w:szCs w:val="21"/>
        </w:rPr>
        <w:t>13</w:t>
      </w:r>
    </w:p>
    <w:p>
      <w:pPr>
        <w:spacing w:line="260" w:lineRule="exact"/>
        <w:ind w:right="480"/>
        <w:rPr>
          <w:rFonts w:eastAsia="方正小标宋简体"/>
          <w:bCs/>
          <w:sz w:val="40"/>
          <w:szCs w:val="40"/>
        </w:rPr>
      </w:pPr>
      <w:r>
        <w:rPr>
          <w:rFonts w:hint="eastAsia"/>
          <w:kern w:val="0"/>
          <w:sz w:val="24"/>
        </w:rPr>
        <w:t xml:space="preserve">部门名称：                                                                                        </w:t>
      </w:r>
      <w:r>
        <w:rPr>
          <w:rFonts w:hint="eastAsia"/>
          <w:kern w:val="0"/>
          <w:szCs w:val="21"/>
        </w:rPr>
        <w:t>单位：万元</w:t>
      </w:r>
    </w:p>
    <w:tbl>
      <w:tblPr>
        <w:tblStyle w:val="8"/>
        <w:tblW w:w="13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278"/>
        <w:gridCol w:w="1080"/>
        <w:gridCol w:w="1195"/>
        <w:gridCol w:w="1517"/>
        <w:gridCol w:w="1356"/>
        <w:gridCol w:w="1505"/>
        <w:gridCol w:w="1520"/>
        <w:gridCol w:w="1260"/>
        <w:gridCol w:w="15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27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专项（项目）资金名称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19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资金总额</w:t>
            </w:r>
          </w:p>
        </w:tc>
        <w:tc>
          <w:tcPr>
            <w:tcW w:w="15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专项资金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管理办法</w:t>
            </w:r>
          </w:p>
        </w:tc>
        <w:tc>
          <w:tcPr>
            <w:tcW w:w="13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立项依据</w:t>
            </w:r>
          </w:p>
        </w:tc>
        <w:tc>
          <w:tcPr>
            <w:tcW w:w="15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长期绩效目标</w:t>
            </w:r>
          </w:p>
        </w:tc>
        <w:tc>
          <w:tcPr>
            <w:tcW w:w="15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年度绩效目标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年度实施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进度计划</w:t>
            </w:r>
          </w:p>
        </w:tc>
        <w:tc>
          <w:tcPr>
            <w:tcW w:w="15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实施保障措施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6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40" w:lineRule="exact"/>
        <w:rPr>
          <w:kern w:val="0"/>
          <w:szCs w:val="21"/>
        </w:rPr>
      </w:pPr>
      <w:bookmarkStart w:id="9" w:name="RANGE!A1:G30"/>
      <w:bookmarkEnd w:id="9"/>
      <w:bookmarkStart w:id="10" w:name="RANGE!A1:G27"/>
      <w:bookmarkEnd w:id="10"/>
    </w:p>
    <w:sectPr>
      <w:footerReference r:id="rId14" w:type="default"/>
      <w:pgSz w:w="16838" w:h="11906" w:orient="landscape"/>
      <w:pgMar w:top="1588" w:right="1701" w:bottom="1588" w:left="1701" w:header="851" w:footer="147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12</w:t>
    </w:r>
    <w:r>
      <w:rPr>
        <w:rStyle w:val="10"/>
        <w:sz w:val="21"/>
        <w:szCs w:val="21"/>
      </w:rPr>
      <w:fldChar w:fldCharType="end"/>
    </w:r>
    <w:r>
      <w:rPr>
        <w:rStyle w:val="10"/>
      </w:rPr>
      <w:t xml:space="preserve"> —</w:t>
    </w:r>
  </w:p>
  <w:p>
    <w:pPr>
      <w:pStyle w:val="5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24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25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26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  <w:r>
      <w:rPr>
        <w:rFonts w:ascii="仿宋_GB2312"/>
        <w:spacing w:val="10"/>
        <w:sz w:val="30"/>
      </w:rPr>
      <w:t>—</w:t>
    </w:r>
    <w:r>
      <w:rPr>
        <w:rFonts w:ascii="仿宋_GB2312"/>
        <w:spacing w:val="20"/>
        <w:sz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16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17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18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19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20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21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1"/>
        <w:szCs w:val="21"/>
      </w:rPr>
    </w:pPr>
    <w:r>
      <w:rPr>
        <w:rStyle w:val="10"/>
        <w:sz w:val="21"/>
        <w:szCs w:val="21"/>
      </w:rPr>
      <w:t xml:space="preserve">— </w:t>
    </w: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22</w:t>
    </w:r>
    <w:r>
      <w:rPr>
        <w:rStyle w:val="10"/>
        <w:sz w:val="21"/>
        <w:szCs w:val="21"/>
      </w:rPr>
      <w:fldChar w:fldCharType="end"/>
    </w:r>
    <w:r>
      <w:rPr>
        <w:rStyle w:val="10"/>
        <w:sz w:val="21"/>
        <w:szCs w:val="21"/>
      </w:rPr>
      <w:t xml:space="preserve"> —</w:t>
    </w:r>
  </w:p>
  <w:p>
    <w:pPr>
      <w:pStyle w:val="5"/>
      <w:tabs>
        <w:tab w:val="left" w:pos="90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1624"/>
    <w:multiLevelType w:val="singleLevel"/>
    <w:tmpl w:val="D3CE1624"/>
    <w:lvl w:ilvl="0" w:tentative="0">
      <w:start w:val="1"/>
      <w:numFmt w:val="lowerLetter"/>
      <w:suff w:val="nothing"/>
      <w:lvlText w:val="%1、"/>
      <w:lvlJc w:val="left"/>
    </w:lvl>
  </w:abstractNum>
  <w:abstractNum w:abstractNumId="1">
    <w:nsid w:val="D3D55F02"/>
    <w:multiLevelType w:val="singleLevel"/>
    <w:tmpl w:val="D3D55F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8D9"/>
    <w:rsid w:val="000163C7"/>
    <w:rsid w:val="00016B47"/>
    <w:rsid w:val="000170AF"/>
    <w:rsid w:val="000202E7"/>
    <w:rsid w:val="00025A0B"/>
    <w:rsid w:val="00033C82"/>
    <w:rsid w:val="00041DB3"/>
    <w:rsid w:val="000A1777"/>
    <w:rsid w:val="000A6837"/>
    <w:rsid w:val="000D46D8"/>
    <w:rsid w:val="000E1F8A"/>
    <w:rsid w:val="000E2F61"/>
    <w:rsid w:val="000E7C47"/>
    <w:rsid w:val="000F1688"/>
    <w:rsid w:val="000F6A20"/>
    <w:rsid w:val="000F722D"/>
    <w:rsid w:val="00101BBA"/>
    <w:rsid w:val="0010518B"/>
    <w:rsid w:val="0010583A"/>
    <w:rsid w:val="001061BA"/>
    <w:rsid w:val="0017108A"/>
    <w:rsid w:val="00185602"/>
    <w:rsid w:val="00192B68"/>
    <w:rsid w:val="00193A85"/>
    <w:rsid w:val="001A4B5F"/>
    <w:rsid w:val="001C2B07"/>
    <w:rsid w:val="001C443A"/>
    <w:rsid w:val="00222C61"/>
    <w:rsid w:val="00237105"/>
    <w:rsid w:val="002444E0"/>
    <w:rsid w:val="00247450"/>
    <w:rsid w:val="002545A4"/>
    <w:rsid w:val="00260210"/>
    <w:rsid w:val="00264539"/>
    <w:rsid w:val="00264A3A"/>
    <w:rsid w:val="0027534E"/>
    <w:rsid w:val="00281163"/>
    <w:rsid w:val="002A6289"/>
    <w:rsid w:val="002B1228"/>
    <w:rsid w:val="002D0B2F"/>
    <w:rsid w:val="002D6BBF"/>
    <w:rsid w:val="002E2B1C"/>
    <w:rsid w:val="002E2D71"/>
    <w:rsid w:val="002E62FE"/>
    <w:rsid w:val="00312DEC"/>
    <w:rsid w:val="00314BDA"/>
    <w:rsid w:val="003165EC"/>
    <w:rsid w:val="00316913"/>
    <w:rsid w:val="00336A43"/>
    <w:rsid w:val="003414F6"/>
    <w:rsid w:val="0036101B"/>
    <w:rsid w:val="003654CB"/>
    <w:rsid w:val="00381F8F"/>
    <w:rsid w:val="003860C1"/>
    <w:rsid w:val="00390131"/>
    <w:rsid w:val="003B5287"/>
    <w:rsid w:val="003E15F3"/>
    <w:rsid w:val="003E1630"/>
    <w:rsid w:val="003E1C63"/>
    <w:rsid w:val="003F22F1"/>
    <w:rsid w:val="00403349"/>
    <w:rsid w:val="004079E3"/>
    <w:rsid w:val="00424367"/>
    <w:rsid w:val="004249E4"/>
    <w:rsid w:val="00432998"/>
    <w:rsid w:val="00440374"/>
    <w:rsid w:val="00440909"/>
    <w:rsid w:val="00443FDD"/>
    <w:rsid w:val="00445312"/>
    <w:rsid w:val="004545AE"/>
    <w:rsid w:val="00464634"/>
    <w:rsid w:val="004677AE"/>
    <w:rsid w:val="00472A1B"/>
    <w:rsid w:val="00484B57"/>
    <w:rsid w:val="00496F3C"/>
    <w:rsid w:val="004A309A"/>
    <w:rsid w:val="004E13ED"/>
    <w:rsid w:val="004E1C46"/>
    <w:rsid w:val="004E52B7"/>
    <w:rsid w:val="004F25E8"/>
    <w:rsid w:val="004F49BD"/>
    <w:rsid w:val="005159D7"/>
    <w:rsid w:val="00523E6A"/>
    <w:rsid w:val="00530082"/>
    <w:rsid w:val="005403BB"/>
    <w:rsid w:val="0057393C"/>
    <w:rsid w:val="005974F0"/>
    <w:rsid w:val="00597670"/>
    <w:rsid w:val="005A622A"/>
    <w:rsid w:val="005B70EB"/>
    <w:rsid w:val="005C42FA"/>
    <w:rsid w:val="005C7C3A"/>
    <w:rsid w:val="005D0C6F"/>
    <w:rsid w:val="005D1DBF"/>
    <w:rsid w:val="005D416B"/>
    <w:rsid w:val="005F28D9"/>
    <w:rsid w:val="005F5CD6"/>
    <w:rsid w:val="0060446C"/>
    <w:rsid w:val="00610312"/>
    <w:rsid w:val="006276DF"/>
    <w:rsid w:val="00627EDD"/>
    <w:rsid w:val="006332CD"/>
    <w:rsid w:val="00640A1C"/>
    <w:rsid w:val="00647A99"/>
    <w:rsid w:val="00661198"/>
    <w:rsid w:val="0066164E"/>
    <w:rsid w:val="0066730D"/>
    <w:rsid w:val="00681BF7"/>
    <w:rsid w:val="006835CF"/>
    <w:rsid w:val="006A19EC"/>
    <w:rsid w:val="006B3A3E"/>
    <w:rsid w:val="006D00BC"/>
    <w:rsid w:val="006D5597"/>
    <w:rsid w:val="007135E9"/>
    <w:rsid w:val="007141DE"/>
    <w:rsid w:val="00715916"/>
    <w:rsid w:val="0072456D"/>
    <w:rsid w:val="00727A07"/>
    <w:rsid w:val="00736DA7"/>
    <w:rsid w:val="00740B50"/>
    <w:rsid w:val="00752570"/>
    <w:rsid w:val="007745F4"/>
    <w:rsid w:val="00781664"/>
    <w:rsid w:val="007A4F66"/>
    <w:rsid w:val="007A63CE"/>
    <w:rsid w:val="007C5C59"/>
    <w:rsid w:val="007C6CAD"/>
    <w:rsid w:val="007E15E6"/>
    <w:rsid w:val="007E5B1F"/>
    <w:rsid w:val="0081198F"/>
    <w:rsid w:val="008260C3"/>
    <w:rsid w:val="00834C11"/>
    <w:rsid w:val="00861EA8"/>
    <w:rsid w:val="00866590"/>
    <w:rsid w:val="008815B7"/>
    <w:rsid w:val="008A2A47"/>
    <w:rsid w:val="008B42B1"/>
    <w:rsid w:val="008D0B7F"/>
    <w:rsid w:val="008D752A"/>
    <w:rsid w:val="008E1300"/>
    <w:rsid w:val="008F090A"/>
    <w:rsid w:val="008F2BC9"/>
    <w:rsid w:val="008F5397"/>
    <w:rsid w:val="00900365"/>
    <w:rsid w:val="009105D8"/>
    <w:rsid w:val="00912963"/>
    <w:rsid w:val="00925CD0"/>
    <w:rsid w:val="00936CE6"/>
    <w:rsid w:val="0094237F"/>
    <w:rsid w:val="00942871"/>
    <w:rsid w:val="00945563"/>
    <w:rsid w:val="00952A0B"/>
    <w:rsid w:val="00957F1B"/>
    <w:rsid w:val="009757DB"/>
    <w:rsid w:val="00977CB1"/>
    <w:rsid w:val="0098247E"/>
    <w:rsid w:val="009841FD"/>
    <w:rsid w:val="00985890"/>
    <w:rsid w:val="00986821"/>
    <w:rsid w:val="009A0D16"/>
    <w:rsid w:val="009A618C"/>
    <w:rsid w:val="009B2A01"/>
    <w:rsid w:val="009C295B"/>
    <w:rsid w:val="009D686C"/>
    <w:rsid w:val="009F4F4D"/>
    <w:rsid w:val="00A02B20"/>
    <w:rsid w:val="00A46094"/>
    <w:rsid w:val="00A4761A"/>
    <w:rsid w:val="00A60EBA"/>
    <w:rsid w:val="00A63AD8"/>
    <w:rsid w:val="00A64E39"/>
    <w:rsid w:val="00A6570C"/>
    <w:rsid w:val="00A67C8F"/>
    <w:rsid w:val="00A703B0"/>
    <w:rsid w:val="00A737C8"/>
    <w:rsid w:val="00A77061"/>
    <w:rsid w:val="00A871BC"/>
    <w:rsid w:val="00A87534"/>
    <w:rsid w:val="00AB2937"/>
    <w:rsid w:val="00AB639A"/>
    <w:rsid w:val="00AB6FDE"/>
    <w:rsid w:val="00AC2905"/>
    <w:rsid w:val="00AD0294"/>
    <w:rsid w:val="00AD2409"/>
    <w:rsid w:val="00AE04B8"/>
    <w:rsid w:val="00AE10AA"/>
    <w:rsid w:val="00B00502"/>
    <w:rsid w:val="00B032A9"/>
    <w:rsid w:val="00B0444A"/>
    <w:rsid w:val="00B169D5"/>
    <w:rsid w:val="00B25C9C"/>
    <w:rsid w:val="00B43C37"/>
    <w:rsid w:val="00B44A9C"/>
    <w:rsid w:val="00B564EF"/>
    <w:rsid w:val="00B77A8D"/>
    <w:rsid w:val="00B9155C"/>
    <w:rsid w:val="00B9497E"/>
    <w:rsid w:val="00B9517D"/>
    <w:rsid w:val="00B95582"/>
    <w:rsid w:val="00BB2A9D"/>
    <w:rsid w:val="00BB3CEF"/>
    <w:rsid w:val="00BC053C"/>
    <w:rsid w:val="00BD3AA6"/>
    <w:rsid w:val="00BE4F05"/>
    <w:rsid w:val="00C02702"/>
    <w:rsid w:val="00C03A94"/>
    <w:rsid w:val="00C20BE9"/>
    <w:rsid w:val="00C25542"/>
    <w:rsid w:val="00C32A5C"/>
    <w:rsid w:val="00C347B6"/>
    <w:rsid w:val="00C3556C"/>
    <w:rsid w:val="00C40491"/>
    <w:rsid w:val="00C47534"/>
    <w:rsid w:val="00C53711"/>
    <w:rsid w:val="00C5554C"/>
    <w:rsid w:val="00C56002"/>
    <w:rsid w:val="00C612B7"/>
    <w:rsid w:val="00C7124A"/>
    <w:rsid w:val="00C817CA"/>
    <w:rsid w:val="00C95C8B"/>
    <w:rsid w:val="00C97DB3"/>
    <w:rsid w:val="00CB7C07"/>
    <w:rsid w:val="00CC4162"/>
    <w:rsid w:val="00CC6DA7"/>
    <w:rsid w:val="00CC74F7"/>
    <w:rsid w:val="00CD0361"/>
    <w:rsid w:val="00CD3730"/>
    <w:rsid w:val="00CF156B"/>
    <w:rsid w:val="00CF7F4B"/>
    <w:rsid w:val="00D05A01"/>
    <w:rsid w:val="00D0777D"/>
    <w:rsid w:val="00D12344"/>
    <w:rsid w:val="00D16498"/>
    <w:rsid w:val="00D24C4F"/>
    <w:rsid w:val="00D270AF"/>
    <w:rsid w:val="00D32A24"/>
    <w:rsid w:val="00D34FF1"/>
    <w:rsid w:val="00D50428"/>
    <w:rsid w:val="00D6471F"/>
    <w:rsid w:val="00D64B40"/>
    <w:rsid w:val="00D67781"/>
    <w:rsid w:val="00D7012A"/>
    <w:rsid w:val="00D74699"/>
    <w:rsid w:val="00D933C0"/>
    <w:rsid w:val="00D957C0"/>
    <w:rsid w:val="00DB3286"/>
    <w:rsid w:val="00DE16C6"/>
    <w:rsid w:val="00DF2CED"/>
    <w:rsid w:val="00E06A54"/>
    <w:rsid w:val="00E22AC0"/>
    <w:rsid w:val="00E27BE6"/>
    <w:rsid w:val="00E307CE"/>
    <w:rsid w:val="00E36847"/>
    <w:rsid w:val="00E46885"/>
    <w:rsid w:val="00E56D3D"/>
    <w:rsid w:val="00E56F8E"/>
    <w:rsid w:val="00E63537"/>
    <w:rsid w:val="00E65D28"/>
    <w:rsid w:val="00E70292"/>
    <w:rsid w:val="00E70685"/>
    <w:rsid w:val="00E80BF9"/>
    <w:rsid w:val="00E9045C"/>
    <w:rsid w:val="00E9402B"/>
    <w:rsid w:val="00EB3153"/>
    <w:rsid w:val="00EB5163"/>
    <w:rsid w:val="00EC3BCA"/>
    <w:rsid w:val="00EC3C92"/>
    <w:rsid w:val="00EC3D69"/>
    <w:rsid w:val="00ED76AC"/>
    <w:rsid w:val="00EE5F65"/>
    <w:rsid w:val="00EF53FC"/>
    <w:rsid w:val="00F15ABB"/>
    <w:rsid w:val="00F25984"/>
    <w:rsid w:val="00F47AEC"/>
    <w:rsid w:val="00F740D0"/>
    <w:rsid w:val="00F859CA"/>
    <w:rsid w:val="00F90D6F"/>
    <w:rsid w:val="00F91874"/>
    <w:rsid w:val="00F95156"/>
    <w:rsid w:val="00F975B1"/>
    <w:rsid w:val="00FB45A7"/>
    <w:rsid w:val="00FC21A9"/>
    <w:rsid w:val="00FC7B56"/>
    <w:rsid w:val="00FD68DA"/>
    <w:rsid w:val="00FE27E6"/>
    <w:rsid w:val="00FE34D8"/>
    <w:rsid w:val="25F65C9C"/>
    <w:rsid w:val="2E4F0466"/>
    <w:rsid w:val="32642C2B"/>
    <w:rsid w:val="330A4CD7"/>
    <w:rsid w:val="378B68A6"/>
    <w:rsid w:val="37BF329A"/>
    <w:rsid w:val="38837BDE"/>
    <w:rsid w:val="3BAF1549"/>
    <w:rsid w:val="41070B2E"/>
    <w:rsid w:val="4C6D6989"/>
    <w:rsid w:val="56A3531D"/>
    <w:rsid w:val="6B0C72C8"/>
    <w:rsid w:val="6E041CE3"/>
    <w:rsid w:val="6E9D49EE"/>
    <w:rsid w:val="7B2F20F6"/>
    <w:rsid w:val="7B3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99"/>
    <w:pPr>
      <w:spacing w:line="600" w:lineRule="exact"/>
      <w:ind w:firstLine="358" w:firstLineChars="112"/>
    </w:pPr>
    <w:rPr>
      <w:rFonts w:eastAsia="仿宋_GB2312"/>
      <w:sz w:val="32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缩进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2"/>
    </w:rPr>
  </w:style>
  <w:style w:type="character" w:customStyle="1" w:styleId="14">
    <w:name w:val="日期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页眉 字符"/>
    <w:link w:val="6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26</Pages>
  <Words>1602</Words>
  <Characters>9133</Characters>
  <Lines>76</Lines>
  <Paragraphs>21</Paragraphs>
  <TotalTime>3</TotalTime>
  <ScaleCrop>false</ScaleCrop>
  <LinksUpToDate>false</LinksUpToDate>
  <CharactersWithSpaces>10714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2020-02-03T14:18:00Z</dcterms:created>
  <dc:creator>001</dc:creator>
  <cp:lastModifiedBy>Administrator</cp:lastModifiedBy>
  <cp:lastPrinted>2019-01-24T01:49:00Z</cp:lastPrinted>
  <dcterms:modified xsi:type="dcterms:W3CDTF">2020-02-12T06:34:04Z</dcterms:modified>
  <dc:title>通讯：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